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9B28C1" w14:textId="2094A869" w:rsidR="00A24081" w:rsidRPr="00264FC0" w:rsidRDefault="00234CF7" w:rsidP="00D105F4">
      <w:pPr>
        <w:spacing w:after="0" w:line="360" w:lineRule="auto"/>
        <w:jc w:val="both"/>
        <w:rPr>
          <w:rFonts w:ascii="Times New Roman" w:hAnsi="Times New Roman" w:cs="Times New Roman"/>
          <w:color w:val="000000" w:themeColor="text1"/>
          <w:sz w:val="28"/>
          <w:szCs w:val="28"/>
          <w:lang w:val="en-US"/>
        </w:rPr>
      </w:pPr>
      <w:r w:rsidRPr="00264FC0">
        <w:rPr>
          <w:rFonts w:ascii="Times New Roman" w:hAnsi="Times New Roman" w:cs="Times New Roman"/>
          <w:noProof/>
        </w:rPr>
        <w:drawing>
          <wp:anchor distT="0" distB="0" distL="114300" distR="114300" simplePos="0" relativeHeight="251665408" behindDoc="0" locked="0" layoutInCell="1" allowOverlap="1" wp14:anchorId="020D790C" wp14:editId="43EA5210">
            <wp:simplePos x="0" y="0"/>
            <wp:positionH relativeFrom="column">
              <wp:posOffset>-43180</wp:posOffset>
            </wp:positionH>
            <wp:positionV relativeFrom="paragraph">
              <wp:posOffset>-336228</wp:posOffset>
            </wp:positionV>
            <wp:extent cx="865505" cy="549910"/>
            <wp:effectExtent l="0" t="0" r="0" b="0"/>
            <wp:wrapNone/>
            <wp:docPr id="737929658" name="Drawing 4" descr="01047ee1-3af4-4513-b2d9-ff9c25452df2.png"/>
            <wp:cNvGraphicFramePr/>
            <a:graphic xmlns:a="http://schemas.openxmlformats.org/drawingml/2006/main">
              <a:graphicData uri="http://schemas.openxmlformats.org/drawingml/2006/picture">
                <pic:pic xmlns:pic="http://schemas.openxmlformats.org/drawingml/2006/picture">
                  <pic:nvPicPr>
                    <pic:cNvPr id="0" name="Picture 4" descr="01047ee1-3af4-4513-b2d9-ff9c25452df2.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5505" cy="549910"/>
                    </a:xfrm>
                    <a:prstGeom prst="rect">
                      <a:avLst/>
                    </a:prstGeom>
                  </pic:spPr>
                </pic:pic>
              </a:graphicData>
            </a:graphic>
          </wp:anchor>
        </w:drawing>
      </w:r>
    </w:p>
    <w:p w14:paraId="29728DBB" w14:textId="345498C4" w:rsidR="007D2B34" w:rsidRPr="00264FC0" w:rsidRDefault="007D2B34" w:rsidP="00D105F4">
      <w:pPr>
        <w:spacing w:after="0" w:line="360" w:lineRule="auto"/>
        <w:jc w:val="both"/>
        <w:rPr>
          <w:rFonts w:ascii="Times New Roman" w:hAnsi="Times New Roman" w:cs="Times New Roman"/>
          <w:b/>
          <w:bCs/>
          <w:color w:val="A39D25"/>
          <w:sz w:val="28"/>
          <w:szCs w:val="28"/>
        </w:rPr>
      </w:pPr>
    </w:p>
    <w:p w14:paraId="73BF557A" w14:textId="37064E11" w:rsidR="00234CF7" w:rsidRPr="00264FC0" w:rsidRDefault="00234CF7" w:rsidP="00234CF7">
      <w:pPr>
        <w:spacing w:after="0" w:line="360" w:lineRule="auto"/>
        <w:jc w:val="center"/>
        <w:rPr>
          <w:rFonts w:ascii="Times New Roman" w:hAnsi="Times New Roman" w:cs="Times New Roman"/>
          <w:b/>
          <w:bCs/>
          <w:color w:val="C00000"/>
          <w:sz w:val="24"/>
          <w:szCs w:val="24"/>
        </w:rPr>
      </w:pPr>
      <w:bookmarkStart w:id="0" w:name="_Hlk185243663"/>
      <w:r w:rsidRPr="00264FC0">
        <w:rPr>
          <w:rFonts w:ascii="Times New Roman" w:hAnsi="Times New Roman" w:cs="Times New Roman"/>
          <w:noProof/>
        </w:rPr>
        <mc:AlternateContent>
          <mc:Choice Requires="wpg">
            <w:drawing>
              <wp:anchor distT="0" distB="0" distL="0" distR="0" simplePos="0" relativeHeight="251663360" behindDoc="0" locked="0" layoutInCell="1" allowOverlap="1" wp14:anchorId="3A78FDF3" wp14:editId="464934AB">
                <wp:simplePos x="0" y="0"/>
                <wp:positionH relativeFrom="page">
                  <wp:posOffset>-27305</wp:posOffset>
                </wp:positionH>
                <wp:positionV relativeFrom="page">
                  <wp:posOffset>-17780</wp:posOffset>
                </wp:positionV>
                <wp:extent cx="8020050" cy="2927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20050" cy="2927350"/>
                          <a:chOff x="0" y="87944"/>
                          <a:chExt cx="8021329" cy="3060746"/>
                        </a:xfrm>
                      </wpg:grpSpPr>
                      <wps:wsp>
                        <wps:cNvPr id="12" name="Graphic 12"/>
                        <wps:cNvSpPr/>
                        <wps:spPr>
                          <a:xfrm>
                            <a:off x="0" y="495300"/>
                            <a:ext cx="7560309" cy="660400"/>
                          </a:xfrm>
                          <a:custGeom>
                            <a:avLst/>
                            <a:gdLst/>
                            <a:ahLst/>
                            <a:cxnLst/>
                            <a:rect l="l" t="t" r="r" b="b"/>
                            <a:pathLst>
                              <a:path w="7560309" h="660400">
                                <a:moveTo>
                                  <a:pt x="7560005" y="0"/>
                                </a:moveTo>
                                <a:lnTo>
                                  <a:pt x="0" y="0"/>
                                </a:lnTo>
                                <a:lnTo>
                                  <a:pt x="0" y="660400"/>
                                </a:lnTo>
                                <a:lnTo>
                                  <a:pt x="7560005" y="660400"/>
                                </a:lnTo>
                                <a:lnTo>
                                  <a:pt x="7560005" y="0"/>
                                </a:lnTo>
                                <a:close/>
                              </a:path>
                            </a:pathLst>
                          </a:custGeom>
                          <a:solidFill>
                            <a:schemeClr val="bg2">
                              <a:lumMod val="90000"/>
                            </a:schemeClr>
                          </a:solidFill>
                          <a:ln>
                            <a:solidFill>
                              <a:schemeClr val="bg2">
                                <a:lumMod val="90000"/>
                              </a:schemeClr>
                            </a:solidFill>
                          </a:ln>
                        </wps:spPr>
                        <wps:bodyPr wrap="square" lIns="0" tIns="0" rIns="0" bIns="0" rtlCol="0">
                          <a:prstTxWarp prst="textNoShape">
                            <a:avLst/>
                          </a:prstTxWarp>
                          <a:noAutofit/>
                        </wps:bodyPr>
                      </wps:wsp>
                      <wps:wsp>
                        <wps:cNvPr id="13" name="Graphic 13"/>
                        <wps:cNvSpPr/>
                        <wps:spPr>
                          <a:xfrm>
                            <a:off x="7127678" y="87944"/>
                            <a:ext cx="72390" cy="1651000"/>
                          </a:xfrm>
                          <a:custGeom>
                            <a:avLst/>
                            <a:gdLst/>
                            <a:ahLst/>
                            <a:cxnLst/>
                            <a:rect l="l" t="t" r="r" b="b"/>
                            <a:pathLst>
                              <a:path w="72390" h="1651000">
                                <a:moveTo>
                                  <a:pt x="71983" y="1155700"/>
                                </a:moveTo>
                                <a:lnTo>
                                  <a:pt x="0" y="1155700"/>
                                </a:lnTo>
                                <a:lnTo>
                                  <a:pt x="0" y="1651000"/>
                                </a:lnTo>
                                <a:lnTo>
                                  <a:pt x="71983" y="1651000"/>
                                </a:lnTo>
                                <a:lnTo>
                                  <a:pt x="71983" y="1155700"/>
                                </a:lnTo>
                                <a:close/>
                              </a:path>
                              <a:path w="72390" h="1651000">
                                <a:moveTo>
                                  <a:pt x="71983" y="0"/>
                                </a:moveTo>
                                <a:lnTo>
                                  <a:pt x="0" y="0"/>
                                </a:lnTo>
                                <a:lnTo>
                                  <a:pt x="0" y="495300"/>
                                </a:lnTo>
                                <a:lnTo>
                                  <a:pt x="71983" y="495300"/>
                                </a:lnTo>
                                <a:lnTo>
                                  <a:pt x="71983" y="0"/>
                                </a:lnTo>
                                <a:close/>
                              </a:path>
                            </a:pathLst>
                          </a:custGeom>
                          <a:solidFill>
                            <a:schemeClr val="bg2">
                              <a:lumMod val="75000"/>
                            </a:schemeClr>
                          </a:solidFill>
                          <a:ln>
                            <a:solidFill>
                              <a:schemeClr val="bg2">
                                <a:lumMod val="75000"/>
                              </a:schemeClr>
                            </a:solidFill>
                          </a:ln>
                        </wps:spPr>
                        <wps:bodyPr wrap="square" lIns="0" tIns="0" rIns="0" bIns="0" rtlCol="0">
                          <a:prstTxWarp prst="textNoShape">
                            <a:avLst/>
                          </a:prstTxWarp>
                          <a:noAutofit/>
                        </wps:bodyPr>
                      </wps:wsp>
                      <wps:wsp>
                        <wps:cNvPr id="14" name="Graphic 14"/>
                        <wps:cNvSpPr/>
                        <wps:spPr>
                          <a:xfrm>
                            <a:off x="6328791" y="1299857"/>
                            <a:ext cx="64769" cy="107950"/>
                          </a:xfrm>
                          <a:custGeom>
                            <a:avLst/>
                            <a:gdLst/>
                            <a:ahLst/>
                            <a:cxnLst/>
                            <a:rect l="l" t="t" r="r" b="b"/>
                            <a:pathLst>
                              <a:path w="64769" h="107950">
                                <a:moveTo>
                                  <a:pt x="41592" y="69621"/>
                                </a:moveTo>
                                <a:lnTo>
                                  <a:pt x="37376" y="65405"/>
                                </a:lnTo>
                                <a:lnTo>
                                  <a:pt x="27000" y="65405"/>
                                </a:lnTo>
                                <a:lnTo>
                                  <a:pt x="22809" y="69621"/>
                                </a:lnTo>
                                <a:lnTo>
                                  <a:pt x="22809" y="79984"/>
                                </a:lnTo>
                                <a:lnTo>
                                  <a:pt x="27000" y="84188"/>
                                </a:lnTo>
                                <a:lnTo>
                                  <a:pt x="37376" y="84188"/>
                                </a:lnTo>
                                <a:lnTo>
                                  <a:pt x="41592" y="79984"/>
                                </a:lnTo>
                                <a:lnTo>
                                  <a:pt x="41592" y="74803"/>
                                </a:lnTo>
                                <a:lnTo>
                                  <a:pt x="41592" y="69621"/>
                                </a:lnTo>
                                <a:close/>
                              </a:path>
                              <a:path w="64769" h="107950">
                                <a:moveTo>
                                  <a:pt x="64376" y="69240"/>
                                </a:moveTo>
                                <a:lnTo>
                                  <a:pt x="62534" y="63500"/>
                                </a:lnTo>
                                <a:lnTo>
                                  <a:pt x="59474" y="58585"/>
                                </a:lnTo>
                                <a:lnTo>
                                  <a:pt x="59474" y="54102"/>
                                </a:lnTo>
                                <a:lnTo>
                                  <a:pt x="59461" y="47929"/>
                                </a:lnTo>
                                <a:lnTo>
                                  <a:pt x="59410" y="14833"/>
                                </a:lnTo>
                                <a:lnTo>
                                  <a:pt x="55359" y="10769"/>
                                </a:lnTo>
                                <a:lnTo>
                                  <a:pt x="53530" y="8940"/>
                                </a:lnTo>
                                <a:lnTo>
                                  <a:pt x="53530" y="75438"/>
                                </a:lnTo>
                                <a:lnTo>
                                  <a:pt x="51854" y="83731"/>
                                </a:lnTo>
                                <a:lnTo>
                                  <a:pt x="47269" y="90525"/>
                                </a:lnTo>
                                <a:lnTo>
                                  <a:pt x="40487" y="95097"/>
                                </a:lnTo>
                                <a:lnTo>
                                  <a:pt x="32194" y="96786"/>
                                </a:lnTo>
                                <a:lnTo>
                                  <a:pt x="23888" y="95097"/>
                                </a:lnTo>
                                <a:lnTo>
                                  <a:pt x="17106" y="90525"/>
                                </a:lnTo>
                                <a:lnTo>
                                  <a:pt x="12522" y="83731"/>
                                </a:lnTo>
                                <a:lnTo>
                                  <a:pt x="10833" y="75438"/>
                                </a:lnTo>
                                <a:lnTo>
                                  <a:pt x="12522" y="67144"/>
                                </a:lnTo>
                                <a:lnTo>
                                  <a:pt x="17106" y="60363"/>
                                </a:lnTo>
                                <a:lnTo>
                                  <a:pt x="23888" y="55778"/>
                                </a:lnTo>
                                <a:lnTo>
                                  <a:pt x="32194" y="54102"/>
                                </a:lnTo>
                                <a:lnTo>
                                  <a:pt x="40487" y="55778"/>
                                </a:lnTo>
                                <a:lnTo>
                                  <a:pt x="47269" y="60363"/>
                                </a:lnTo>
                                <a:lnTo>
                                  <a:pt x="51854" y="67144"/>
                                </a:lnTo>
                                <a:lnTo>
                                  <a:pt x="53530" y="75438"/>
                                </a:lnTo>
                                <a:lnTo>
                                  <a:pt x="53530" y="8940"/>
                                </a:lnTo>
                                <a:lnTo>
                                  <a:pt x="46824" y="2235"/>
                                </a:lnTo>
                                <a:lnTo>
                                  <a:pt x="40957" y="0"/>
                                </a:lnTo>
                                <a:lnTo>
                                  <a:pt x="20662" y="0"/>
                                </a:lnTo>
                                <a:lnTo>
                                  <a:pt x="8445" y="12065"/>
                                </a:lnTo>
                                <a:lnTo>
                                  <a:pt x="6261" y="17754"/>
                                </a:lnTo>
                                <a:lnTo>
                                  <a:pt x="6159" y="33083"/>
                                </a:lnTo>
                                <a:lnTo>
                                  <a:pt x="17018" y="33083"/>
                                </a:lnTo>
                                <a:lnTo>
                                  <a:pt x="17018" y="20967"/>
                                </a:lnTo>
                                <a:lnTo>
                                  <a:pt x="18072" y="17995"/>
                                </a:lnTo>
                                <a:lnTo>
                                  <a:pt x="18161" y="17754"/>
                                </a:lnTo>
                                <a:lnTo>
                                  <a:pt x="25158" y="10769"/>
                                </a:lnTo>
                                <a:lnTo>
                                  <a:pt x="39585" y="10769"/>
                                </a:lnTo>
                                <a:lnTo>
                                  <a:pt x="43878" y="13208"/>
                                </a:lnTo>
                                <a:lnTo>
                                  <a:pt x="48564" y="22567"/>
                                </a:lnTo>
                                <a:lnTo>
                                  <a:pt x="48641" y="47929"/>
                                </a:lnTo>
                                <a:lnTo>
                                  <a:pt x="43802" y="45034"/>
                                </a:lnTo>
                                <a:lnTo>
                                  <a:pt x="38227" y="43256"/>
                                </a:lnTo>
                                <a:lnTo>
                                  <a:pt x="32194" y="43256"/>
                                </a:lnTo>
                                <a:lnTo>
                                  <a:pt x="19672" y="45783"/>
                                </a:lnTo>
                                <a:lnTo>
                                  <a:pt x="9436" y="52692"/>
                                </a:lnTo>
                                <a:lnTo>
                                  <a:pt x="2540" y="62928"/>
                                </a:lnTo>
                                <a:lnTo>
                                  <a:pt x="0" y="75438"/>
                                </a:lnTo>
                                <a:lnTo>
                                  <a:pt x="2540" y="87947"/>
                                </a:lnTo>
                                <a:lnTo>
                                  <a:pt x="9436" y="98183"/>
                                </a:lnTo>
                                <a:lnTo>
                                  <a:pt x="19672" y="105092"/>
                                </a:lnTo>
                                <a:lnTo>
                                  <a:pt x="32194" y="107632"/>
                                </a:lnTo>
                                <a:lnTo>
                                  <a:pt x="44704" y="105092"/>
                                </a:lnTo>
                                <a:lnTo>
                                  <a:pt x="54940" y="98183"/>
                                </a:lnTo>
                                <a:lnTo>
                                  <a:pt x="55880" y="96786"/>
                                </a:lnTo>
                                <a:lnTo>
                                  <a:pt x="61849" y="87947"/>
                                </a:lnTo>
                                <a:lnTo>
                                  <a:pt x="64376" y="75438"/>
                                </a:lnTo>
                                <a:lnTo>
                                  <a:pt x="64376" y="69240"/>
                                </a:lnTo>
                                <a:close/>
                              </a:path>
                            </a:pathLst>
                          </a:custGeom>
                          <a:solidFill>
                            <a:srgbClr val="F5821F"/>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9" cstate="print"/>
                          <a:stretch>
                            <a:fillRect/>
                          </a:stretch>
                        </pic:blipFill>
                        <pic:spPr>
                          <a:xfrm>
                            <a:off x="6427537" y="1323863"/>
                            <a:ext cx="232252" cy="69697"/>
                          </a:xfrm>
                          <a:prstGeom prst="rect">
                            <a:avLst/>
                          </a:prstGeom>
                        </pic:spPr>
                      </pic:pic>
                      <pic:pic xmlns:pic="http://schemas.openxmlformats.org/drawingml/2006/picture">
                        <pic:nvPicPr>
                          <pic:cNvPr id="16" name="Image 16"/>
                          <pic:cNvPicPr/>
                        </pic:nvPicPr>
                        <pic:blipFill>
                          <a:blip r:embed="rId10" cstate="print"/>
                          <a:stretch>
                            <a:fillRect/>
                          </a:stretch>
                        </pic:blipFill>
                        <pic:spPr>
                          <a:xfrm>
                            <a:off x="6696208" y="1323853"/>
                            <a:ext cx="323795" cy="69608"/>
                          </a:xfrm>
                          <a:prstGeom prst="rect">
                            <a:avLst/>
                          </a:prstGeom>
                        </pic:spPr>
                      </pic:pic>
                      <wps:wsp>
                        <wps:cNvPr id="17" name="Graphic 17"/>
                        <wps:cNvSpPr/>
                        <wps:spPr>
                          <a:xfrm>
                            <a:off x="541959" y="495187"/>
                            <a:ext cx="74930" cy="660363"/>
                          </a:xfrm>
                          <a:custGeom>
                            <a:avLst/>
                            <a:gdLst/>
                            <a:ahLst/>
                            <a:cxnLst/>
                            <a:rect l="l" t="t" r="r" b="b"/>
                            <a:pathLst>
                              <a:path w="74930" h="239395">
                                <a:moveTo>
                                  <a:pt x="74320" y="0"/>
                                </a:moveTo>
                                <a:lnTo>
                                  <a:pt x="0" y="0"/>
                                </a:lnTo>
                                <a:lnTo>
                                  <a:pt x="0" y="239090"/>
                                </a:lnTo>
                                <a:lnTo>
                                  <a:pt x="74320" y="239090"/>
                                </a:lnTo>
                                <a:lnTo>
                                  <a:pt x="74320" y="0"/>
                                </a:lnTo>
                                <a:close/>
                              </a:path>
                            </a:pathLst>
                          </a:custGeom>
                          <a:solidFill>
                            <a:schemeClr val="bg2">
                              <a:lumMod val="75000"/>
                            </a:schemeClr>
                          </a:solidFill>
                          <a:ln>
                            <a:solidFill>
                              <a:schemeClr val="bg2">
                                <a:lumMod val="75000"/>
                              </a:schemeClr>
                            </a:solidFill>
                          </a:ln>
                        </wps:spPr>
                        <wps:bodyPr wrap="square" lIns="0" tIns="0" rIns="0" bIns="0" rtlCol="0">
                          <a:prstTxWarp prst="textNoShape">
                            <a:avLst/>
                          </a:prstTxWarp>
                          <a:noAutofit/>
                        </wps:bodyPr>
                      </wps:wsp>
                      <wps:wsp>
                        <wps:cNvPr id="25" name="Textbox 25"/>
                        <wps:cNvSpPr txBox="1"/>
                        <wps:spPr>
                          <a:xfrm>
                            <a:off x="3987062" y="1263878"/>
                            <a:ext cx="3036570" cy="1884812"/>
                          </a:xfrm>
                          <a:prstGeom prst="rect">
                            <a:avLst/>
                          </a:prstGeom>
                        </wps:spPr>
                        <wps:txbx>
                          <w:txbxContent>
                            <w:p w14:paraId="3A426CFE" w14:textId="6155E385" w:rsidR="00234CF7" w:rsidRDefault="00234CF7" w:rsidP="00234CF7">
                              <w:pPr>
                                <w:spacing w:line="227" w:lineRule="exact"/>
                                <w:rPr>
                                  <w:rFonts w:ascii="Tahoma" w:hAnsi="Tahoma" w:cs="Tahoma"/>
                                  <w:color w:val="B8CE07"/>
                                  <w:spacing w:val="-10"/>
                                  <w:w w:val="85"/>
                                  <w:position w:val="2"/>
                                  <w:sz w:val="18"/>
                                </w:rPr>
                              </w:pPr>
                              <w:r w:rsidRPr="0028077B">
                                <w:rPr>
                                  <w:rFonts w:ascii="Tahoma" w:hAnsi="Tahoma" w:cs="Tahoma"/>
                                  <w:color w:val="B8CE07"/>
                                  <w:w w:val="85"/>
                                  <w:position w:val="2"/>
                                  <w:sz w:val="18"/>
                                </w:rPr>
                                <w:t>|</w:t>
                              </w:r>
                              <w:r w:rsidRPr="0028077B">
                                <w:rPr>
                                  <w:rFonts w:ascii="Tahoma" w:hAnsi="Tahoma" w:cs="Tahoma"/>
                                  <w:color w:val="B8CE07"/>
                                  <w:spacing w:val="32"/>
                                  <w:position w:val="2"/>
                                  <w:sz w:val="18"/>
                                </w:rPr>
                                <w:t xml:space="preserve"> </w:t>
                              </w:r>
                              <w:proofErr w:type="spellStart"/>
                              <w:r w:rsidRPr="0028077B">
                                <w:rPr>
                                  <w:rFonts w:ascii="Tahoma" w:hAnsi="Tahoma" w:cs="Tahoma"/>
                                  <w:color w:val="231F20"/>
                                  <w:w w:val="90"/>
                                  <w:sz w:val="18"/>
                                </w:rPr>
                                <w:t>eISSN</w:t>
                              </w:r>
                              <w:proofErr w:type="spellEnd"/>
                              <w:r w:rsidRPr="0028077B">
                                <w:rPr>
                                  <w:rFonts w:ascii="Tahoma" w:hAnsi="Tahoma" w:cs="Tahoma"/>
                                  <w:color w:val="231F20"/>
                                  <w:w w:val="90"/>
                                  <w:sz w:val="18"/>
                                </w:rPr>
                                <w:t>:</w:t>
                              </w:r>
                              <w:r w:rsidRPr="0028077B">
                                <w:rPr>
                                  <w:rFonts w:ascii="Tahoma" w:hAnsi="Tahoma" w:cs="Tahoma"/>
                                  <w:color w:val="231F20"/>
                                  <w:spacing w:val="-12"/>
                                  <w:w w:val="90"/>
                                  <w:sz w:val="18"/>
                                </w:rPr>
                                <w:t xml:space="preserve"> </w:t>
                              </w:r>
                              <w:r w:rsidRPr="00234CF7">
                                <w:rPr>
                                  <w:rFonts w:ascii="Tahoma" w:hAnsi="Tahoma" w:cs="Tahoma"/>
                                  <w:color w:val="231F20"/>
                                  <w:spacing w:val="-12"/>
                                  <w:w w:val="90"/>
                                  <w:sz w:val="18"/>
                                </w:rPr>
                                <w:t xml:space="preserve">3041-2110 </w:t>
                              </w:r>
                              <w:r w:rsidRPr="0028077B">
                                <w:rPr>
                                  <w:rFonts w:ascii="Tahoma" w:hAnsi="Tahoma" w:cs="Tahoma"/>
                                  <w:color w:val="B8CE07"/>
                                  <w:w w:val="85"/>
                                  <w:position w:val="2"/>
                                  <w:sz w:val="18"/>
                                </w:rPr>
                                <w:t>|</w:t>
                              </w:r>
                              <w:r w:rsidRPr="0028077B">
                                <w:rPr>
                                  <w:rFonts w:ascii="Tahoma" w:hAnsi="Tahoma" w:cs="Tahoma"/>
                                  <w:color w:val="B8CE07"/>
                                  <w:spacing w:val="26"/>
                                  <w:position w:val="2"/>
                                  <w:sz w:val="18"/>
                                </w:rPr>
                                <w:t xml:space="preserve"> </w:t>
                              </w:r>
                              <w:r w:rsidRPr="0028077B">
                                <w:rPr>
                                  <w:rFonts w:ascii="Tahoma" w:hAnsi="Tahoma" w:cs="Tahoma"/>
                                  <w:color w:val="231F20"/>
                                  <w:w w:val="90"/>
                                  <w:sz w:val="18"/>
                                </w:rPr>
                                <w:t xml:space="preserve">Випуск </w:t>
                              </w:r>
                              <w:r>
                                <w:rPr>
                                  <w:rFonts w:ascii="Tahoma" w:hAnsi="Tahoma" w:cs="Tahoma"/>
                                  <w:color w:val="231F20"/>
                                  <w:w w:val="90"/>
                                  <w:sz w:val="18"/>
                                </w:rPr>
                                <w:t xml:space="preserve">24 </w:t>
                              </w:r>
                              <w:r w:rsidRPr="0028077B">
                                <w:rPr>
                                  <w:rFonts w:ascii="Tahoma" w:hAnsi="Tahoma" w:cs="Tahoma"/>
                                  <w:color w:val="231F20"/>
                                  <w:w w:val="90"/>
                                  <w:sz w:val="18"/>
                                </w:rPr>
                                <w:t>(2026)</w:t>
                              </w:r>
                              <w:r w:rsidRPr="0028077B">
                                <w:rPr>
                                  <w:rFonts w:ascii="Tahoma" w:hAnsi="Tahoma" w:cs="Tahoma"/>
                                  <w:color w:val="231F20"/>
                                  <w:spacing w:val="31"/>
                                  <w:sz w:val="18"/>
                                </w:rPr>
                                <w:t xml:space="preserve"> </w:t>
                              </w:r>
                              <w:r w:rsidRPr="0028077B">
                                <w:rPr>
                                  <w:rFonts w:ascii="Tahoma" w:hAnsi="Tahoma" w:cs="Tahoma"/>
                                  <w:color w:val="B8CE07"/>
                                  <w:spacing w:val="-10"/>
                                  <w:w w:val="85"/>
                                  <w:position w:val="2"/>
                                  <w:sz w:val="18"/>
                                </w:rPr>
                                <w:t>|</w:t>
                              </w:r>
                            </w:p>
                            <w:p w14:paraId="215C2BE2" w14:textId="77777777" w:rsidR="00234CF7" w:rsidRPr="0064385F" w:rsidRDefault="00234CF7" w:rsidP="00234CF7">
                              <w:pPr>
                                <w:spacing w:after="0"/>
                                <w:rPr>
                                  <w:rFonts w:ascii="Avenir Next" w:hAnsi="Avenir Next"/>
                                  <w:sz w:val="16"/>
                                  <w:szCs w:val="16"/>
                                  <w:lang w:val="en-US"/>
                                </w:rPr>
                              </w:pPr>
                              <w:r w:rsidRPr="0064385F">
                                <w:rPr>
                                  <w:rFonts w:ascii="Avenir Next" w:hAnsi="Avenir Next"/>
                                  <w:sz w:val="16"/>
                                  <w:szCs w:val="16"/>
                                  <w:lang w:val="en-US"/>
                                </w:rPr>
                                <w:t>DOI</w:t>
                              </w:r>
                            </w:p>
                            <w:p w14:paraId="680C4E3F" w14:textId="77777777" w:rsidR="00234CF7" w:rsidRPr="0064385F" w:rsidRDefault="00234CF7" w:rsidP="00234CF7">
                              <w:pPr>
                                <w:spacing w:after="0"/>
                                <w:rPr>
                                  <w:rFonts w:ascii="Avenir Next" w:hAnsi="Avenir Next"/>
                                  <w:sz w:val="16"/>
                                  <w:szCs w:val="16"/>
                                  <w:lang w:val="en-US"/>
                                </w:rPr>
                              </w:pPr>
                            </w:p>
                            <w:tbl>
                              <w:tblPr>
                                <w:tblStyle w:val="PlainTable2"/>
                                <w:tblW w:w="0" w:type="auto"/>
                                <w:tblLook w:val="04A0" w:firstRow="1" w:lastRow="0" w:firstColumn="1" w:lastColumn="0" w:noHBand="0" w:noVBand="1"/>
                              </w:tblPr>
                              <w:tblGrid>
                                <w:gridCol w:w="3539"/>
                                <w:gridCol w:w="1232"/>
                              </w:tblGrid>
                              <w:tr w:rsidR="00234CF7" w14:paraId="7865DEC8" w14:textId="77777777" w:rsidTr="00387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B22BC3A" w14:textId="77777777" w:rsidR="00234CF7" w:rsidRDefault="00234CF7" w:rsidP="00795465">
                                    <w:pPr>
                                      <w:rPr>
                                        <w:rFonts w:ascii="Avenir Next" w:hAnsi="Avenir Next" w:cs="Tahoma"/>
                                        <w:sz w:val="18"/>
                                        <w:szCs w:val="18"/>
                                      </w:rPr>
                                    </w:pPr>
                                    <w:r w:rsidRPr="0038786E">
                                      <w:rPr>
                                        <w:rFonts w:ascii="Avenir Next" w:hAnsi="Avenir Next" w:cs="Tahoma"/>
                                        <w:sz w:val="18"/>
                                        <w:szCs w:val="18"/>
                                      </w:rPr>
                                      <w:t>Секція</w:t>
                                    </w:r>
                                  </w:p>
                                </w:tc>
                                <w:tc>
                                  <w:tcPr>
                                    <w:tcW w:w="1232" w:type="dxa"/>
                                  </w:tcPr>
                                  <w:p w14:paraId="3E9BC1C8" w14:textId="77777777" w:rsidR="00234CF7" w:rsidRPr="0038786E" w:rsidRDefault="00234CF7" w:rsidP="00795465">
                                    <w:pPr>
                                      <w:cnfStyle w:val="100000000000" w:firstRow="1" w:lastRow="0" w:firstColumn="0" w:lastColumn="0" w:oddVBand="0" w:evenVBand="0" w:oddHBand="0" w:evenHBand="0" w:firstRowFirstColumn="0" w:firstRowLastColumn="0" w:lastRowFirstColumn="0" w:lastRowLastColumn="0"/>
                                      <w:rPr>
                                        <w:b w:val="0"/>
                                        <w:bCs w:val="0"/>
                                        <w:sz w:val="15"/>
                                        <w:szCs w:val="15"/>
                                      </w:rPr>
                                    </w:pPr>
                                  </w:p>
                                </w:tc>
                              </w:tr>
                              <w:tr w:rsidR="00234CF7" w14:paraId="4D7C23CF"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720A9A5"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УДК</w:t>
                                    </w:r>
                                  </w:p>
                                </w:tc>
                                <w:tc>
                                  <w:tcPr>
                                    <w:tcW w:w="1232" w:type="dxa"/>
                                  </w:tcPr>
                                  <w:p w14:paraId="3B191D0C" w14:textId="77777777" w:rsidR="00234CF7" w:rsidRPr="0038786E" w:rsidRDefault="00234CF7" w:rsidP="00795465">
                                    <w:pPr>
                                      <w:cnfStyle w:val="000000100000" w:firstRow="0" w:lastRow="0" w:firstColumn="0" w:lastColumn="0" w:oddVBand="0" w:evenVBand="0" w:oddHBand="1" w:evenHBand="0" w:firstRowFirstColumn="0" w:firstRowLastColumn="0" w:lastRowFirstColumn="0" w:lastRowLastColumn="0"/>
                                    </w:pPr>
                                  </w:p>
                                </w:tc>
                              </w:tr>
                              <w:tr w:rsidR="00234CF7" w14:paraId="343360C7"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2E769CDC"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Дата першого надходження статті до видання</w:t>
                                    </w:r>
                                  </w:p>
                                </w:tc>
                                <w:tc>
                                  <w:tcPr>
                                    <w:tcW w:w="1232" w:type="dxa"/>
                                  </w:tcPr>
                                  <w:p w14:paraId="176C638A" w14:textId="77777777" w:rsidR="00234CF7" w:rsidRPr="0038786E" w:rsidRDefault="00234CF7" w:rsidP="00795465">
                                    <w:pPr>
                                      <w:cnfStyle w:val="000000000000" w:firstRow="0" w:lastRow="0" w:firstColumn="0" w:lastColumn="0" w:oddVBand="0" w:evenVBand="0" w:oddHBand="0" w:evenHBand="0" w:firstRowFirstColumn="0" w:firstRowLastColumn="0" w:lastRowFirstColumn="0" w:lastRowLastColumn="0"/>
                                    </w:pPr>
                                  </w:p>
                                </w:tc>
                              </w:tr>
                              <w:tr w:rsidR="00234CF7" w14:paraId="3879FCC0"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2147C40"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Дата прийняття статті до друку після рецензування</w:t>
                                    </w:r>
                                  </w:p>
                                </w:tc>
                                <w:tc>
                                  <w:tcPr>
                                    <w:tcW w:w="1232" w:type="dxa"/>
                                  </w:tcPr>
                                  <w:p w14:paraId="56EF6170" w14:textId="77777777" w:rsidR="00234CF7" w:rsidRPr="0038786E" w:rsidRDefault="00234CF7" w:rsidP="00795465">
                                    <w:pPr>
                                      <w:cnfStyle w:val="000000100000" w:firstRow="0" w:lastRow="0" w:firstColumn="0" w:lastColumn="0" w:oddVBand="0" w:evenVBand="0" w:oddHBand="1" w:evenHBand="0" w:firstRowFirstColumn="0" w:firstRowLastColumn="0" w:lastRowFirstColumn="0" w:lastRowLastColumn="0"/>
                                    </w:pPr>
                                  </w:p>
                                </w:tc>
                              </w:tr>
                              <w:tr w:rsidR="00234CF7" w14:paraId="3DB74051"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3AE21D47"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Дата публікації</w:t>
                                    </w:r>
                                  </w:p>
                                </w:tc>
                                <w:tc>
                                  <w:tcPr>
                                    <w:tcW w:w="1232" w:type="dxa"/>
                                  </w:tcPr>
                                  <w:p w14:paraId="0F8A0A3B" w14:textId="77777777" w:rsidR="00234CF7" w:rsidRPr="0038786E" w:rsidRDefault="00234CF7" w:rsidP="00795465">
                                    <w:pPr>
                                      <w:cnfStyle w:val="000000000000" w:firstRow="0" w:lastRow="0" w:firstColumn="0" w:lastColumn="0" w:oddVBand="0" w:evenVBand="0" w:oddHBand="0" w:evenHBand="0" w:firstRowFirstColumn="0" w:firstRowLastColumn="0" w:lastRowFirstColumn="0" w:lastRowLastColumn="0"/>
                                    </w:pPr>
                                  </w:p>
                                </w:tc>
                              </w:tr>
                            </w:tbl>
                            <w:p w14:paraId="3A2B36D2" w14:textId="77777777" w:rsidR="00234CF7" w:rsidRDefault="00234CF7" w:rsidP="00234CF7">
                              <w:pPr>
                                <w:rPr>
                                  <w:rFonts w:ascii="Trebuchet MS"/>
                                  <w:sz w:val="18"/>
                                </w:rPr>
                              </w:pPr>
                            </w:p>
                          </w:txbxContent>
                        </wps:txbx>
                        <wps:bodyPr wrap="square" lIns="0" tIns="0" rIns="0" bIns="0" rtlCol="0">
                          <a:noAutofit/>
                        </wps:bodyPr>
                      </wps:wsp>
                      <wps:wsp>
                        <wps:cNvPr id="26" name="Textbox 26"/>
                        <wps:cNvSpPr txBox="1"/>
                        <wps:spPr>
                          <a:xfrm>
                            <a:off x="2371696" y="649646"/>
                            <a:ext cx="5649633" cy="314960"/>
                          </a:xfrm>
                          <a:prstGeom prst="rect">
                            <a:avLst/>
                          </a:prstGeom>
                        </wps:spPr>
                        <wps:txbx>
                          <w:txbxContent>
                            <w:p w14:paraId="6C1748AA" w14:textId="42AAF7D4" w:rsidR="00234CF7" w:rsidRPr="0028077B" w:rsidRDefault="00234CF7" w:rsidP="00234CF7">
                              <w:pPr>
                                <w:spacing w:line="478" w:lineRule="exact"/>
                                <w:rPr>
                                  <w:rFonts w:ascii="Tahoma" w:hAnsi="Tahoma" w:cs="Tahoma"/>
                                  <w:b/>
                                  <w:sz w:val="36"/>
                                  <w:szCs w:val="36"/>
                                </w:rPr>
                              </w:pPr>
                              <w:r w:rsidRPr="00234CF7">
                                <w:rPr>
                                  <w:rFonts w:ascii="Tahoma" w:hAnsi="Tahoma" w:cs="Tahoma"/>
                                  <w:b/>
                                  <w:bCs/>
                                  <w:sz w:val="36"/>
                                  <w:szCs w:val="36"/>
                                </w:rPr>
                                <w:t>Український політико-правовий дискурс</w:t>
                              </w:r>
                              <w:r w:rsidRPr="00234CF7">
                                <w:rPr>
                                  <w:rFonts w:ascii="Tahoma" w:hAnsi="Tahoma" w:cs="Tahoma"/>
                                  <w:b/>
                                  <w:sz w:val="36"/>
                                  <w:szCs w:val="36"/>
                                </w:rPr>
                                <w:t>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A78FDF3" id="Group 11" o:spid="_x0000_s1026" style="position:absolute;left:0;text-align:left;margin-left:-2.15pt;margin-top:-1.4pt;width:631.5pt;height:230.5pt;z-index:251663360;mso-wrap-distance-left:0;mso-wrap-distance-right:0;mso-position-horizontal-relative:page;mso-position-vertical-relative:page;mso-width-relative:margin;mso-height-relative:margin" coordorigin=",879" coordsize="80213,306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">
                <v:shape id="Graphic 12" o:spid="_x0000_s1027" style="position:absolute;top:4953;width:75603;height:6604;visibility:visible;mso-wrap-style:square;v-text-anchor:top" coordsize="7560309,660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" path="m7560005,l,,,660400r7560005,l7560005,xe" fillcolor="#ddd8c2 [2894]" strokecolor="#ddd8c2 [2894]">
                  <v:path arrowok="t"/>
                </v:shape>
                <v:shape id="Graphic 13" o:spid="_x0000_s1028" style="position:absolute;left:71276;top:879;width:724;height:16510;visibility:visible;mso-wrap-style:square;v-text-anchor:top" coordsize="72390,1651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" path="m71983,1155700r-71983,l,1651000r71983,l71983,1155700xem71983,l,,,495300r71983,l71983,xe" fillcolor="#c4bc96 [2414]" strokecolor="#c4bc96 [2414]">
                  <v:path arrowok="t"/>
                </v:shape>
                <v:shape id="Graphic 14" o:spid="_x0000_s1029" style="position:absolute;left:63287;top:12998;width:648;height:1080;visibility:visible;mso-wrap-style:square;v-text-anchor:top" coordsize="64769,1079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" path="m41592,69621l37376,65405r-10376,l22809,69621r,10363l27000,84188r10376,l41592,79984r,-5181l41592,69621xem64376,69240l62534,63500,59474,58585r,-4483l59461,47929r-51,-33096l55359,10769,53530,8940r,66498l51854,83731r-4585,6794l40487,95097r-8293,1689l23888,95097,17106,90525,12522,83731,10833,75438r1689,-8294l17106,60363r6782,-4585l32194,54102r8293,1676l47269,60363r4585,6781l53530,75438r,-66498l46824,2235,40957,,20662,,8445,12065,6261,17754,6159,33083r10859,l17018,20967r1054,-2972l18161,17754r6997,-6985l39585,10769r4293,2439l48564,22567r77,25362l43802,45034,38227,43256r-6033,l19672,45783,9436,52692,2540,62928,,75438,2540,87947,9436,98183r10236,6909l32194,107632r12510,-2540l54940,98183r940,-1397l61849,87947,64376,75438r,-6198xe" fillcolor="#f5821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30" type="#_x0000_t75" style="position:absolute;left:64275;top:13238;width:2322;height:6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">
                  <v:imagedata r:id="rId11" o:title=""/>
                </v:shape>
                <v:shape id="Image 16" o:spid="_x0000_s1031" type="#_x0000_t75" style="position:absolute;left:66962;top:13238;width:3238;height: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">
                  <v:imagedata r:id="rId12" o:title=""/>
                </v:shape>
                <v:shape id="Graphic 17" o:spid="_x0000_s1032" style="position:absolute;left:5419;top:4951;width:749;height:6604;visibility:visible;mso-wrap-style:square;v-text-anchor:top" coordsize="74930,239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" path="m74320,l,,,239090r74320,l74320,xe" fillcolor="#c4bc96 [2414]" strokecolor="#c4bc96 [2414]">
                  <v:path arrowok="t"/>
                </v:shape>
                <v:shapetype id="_x0000_t202" coordsize="21600,21600" o:spt="202" path="m,l,21600r21600,l21600,xe">
                  <v:stroke joinstyle="miter"/>
                  <v:path gradientshapeok="t" o:connecttype="rect"/>
                </v:shapetype>
                <v:shape id="Textbox 25" o:spid="_x0000_s1033" type="#_x0000_t202" style="position:absolute;left:39870;top:12638;width:30366;height:188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NgU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D5QNgUyAAAAOAA&#13;&#10;AAAPAAAAAAAAAAAAAAAAAAcCAABkcnMvZG93bnJldi54bWxQSwUGAAAAAAMAAwC3AAAA/AIAAAAA&#13;&#10;" filled="f" stroked="f">
                  <v:textbox inset="0,0,0,0">
                    <w:txbxContent>
                      <w:p w14:paraId="3A426CFE" w14:textId="6155E385" w:rsidR="00234CF7" w:rsidRDefault="00234CF7" w:rsidP="00234CF7">
                        <w:pPr>
                          <w:spacing w:line="227" w:lineRule="exact"/>
                          <w:rPr>
                            <w:rFonts w:ascii="Tahoma" w:hAnsi="Tahoma" w:cs="Tahoma"/>
                            <w:color w:val="B8CE07"/>
                            <w:spacing w:val="-10"/>
                            <w:w w:val="85"/>
                            <w:position w:val="2"/>
                            <w:sz w:val="18"/>
                          </w:rPr>
                        </w:pPr>
                        <w:r w:rsidRPr="0028077B">
                          <w:rPr>
                            <w:rFonts w:ascii="Tahoma" w:hAnsi="Tahoma" w:cs="Tahoma"/>
                            <w:color w:val="B8CE07"/>
                            <w:w w:val="85"/>
                            <w:position w:val="2"/>
                            <w:sz w:val="18"/>
                          </w:rPr>
                          <w:t>|</w:t>
                        </w:r>
                        <w:r w:rsidRPr="0028077B">
                          <w:rPr>
                            <w:rFonts w:ascii="Tahoma" w:hAnsi="Tahoma" w:cs="Tahoma"/>
                            <w:color w:val="B8CE07"/>
                            <w:spacing w:val="32"/>
                            <w:position w:val="2"/>
                            <w:sz w:val="18"/>
                          </w:rPr>
                          <w:t xml:space="preserve"> </w:t>
                        </w:r>
                        <w:proofErr w:type="spellStart"/>
                        <w:r w:rsidRPr="0028077B">
                          <w:rPr>
                            <w:rFonts w:ascii="Tahoma" w:hAnsi="Tahoma" w:cs="Tahoma"/>
                            <w:color w:val="231F20"/>
                            <w:w w:val="90"/>
                            <w:sz w:val="18"/>
                          </w:rPr>
                          <w:t>eISSN</w:t>
                        </w:r>
                        <w:proofErr w:type="spellEnd"/>
                        <w:r w:rsidRPr="0028077B">
                          <w:rPr>
                            <w:rFonts w:ascii="Tahoma" w:hAnsi="Tahoma" w:cs="Tahoma"/>
                            <w:color w:val="231F20"/>
                            <w:w w:val="90"/>
                            <w:sz w:val="18"/>
                          </w:rPr>
                          <w:t>:</w:t>
                        </w:r>
                        <w:r w:rsidRPr="0028077B">
                          <w:rPr>
                            <w:rFonts w:ascii="Tahoma" w:hAnsi="Tahoma" w:cs="Tahoma"/>
                            <w:color w:val="231F20"/>
                            <w:spacing w:val="-12"/>
                            <w:w w:val="90"/>
                            <w:sz w:val="18"/>
                          </w:rPr>
                          <w:t xml:space="preserve"> </w:t>
                        </w:r>
                        <w:r w:rsidRPr="00234CF7">
                          <w:rPr>
                            <w:rFonts w:ascii="Tahoma" w:hAnsi="Tahoma" w:cs="Tahoma"/>
                            <w:color w:val="231F20"/>
                            <w:spacing w:val="-12"/>
                            <w:w w:val="90"/>
                            <w:sz w:val="18"/>
                          </w:rPr>
                          <w:t xml:space="preserve">3041-2110 </w:t>
                        </w:r>
                        <w:r w:rsidRPr="0028077B">
                          <w:rPr>
                            <w:rFonts w:ascii="Tahoma" w:hAnsi="Tahoma" w:cs="Tahoma"/>
                            <w:color w:val="B8CE07"/>
                            <w:w w:val="85"/>
                            <w:position w:val="2"/>
                            <w:sz w:val="18"/>
                          </w:rPr>
                          <w:t>|</w:t>
                        </w:r>
                        <w:r w:rsidRPr="0028077B">
                          <w:rPr>
                            <w:rFonts w:ascii="Tahoma" w:hAnsi="Tahoma" w:cs="Tahoma"/>
                            <w:color w:val="B8CE07"/>
                            <w:spacing w:val="26"/>
                            <w:position w:val="2"/>
                            <w:sz w:val="18"/>
                          </w:rPr>
                          <w:t xml:space="preserve"> </w:t>
                        </w:r>
                        <w:r w:rsidRPr="0028077B">
                          <w:rPr>
                            <w:rFonts w:ascii="Tahoma" w:hAnsi="Tahoma" w:cs="Tahoma"/>
                            <w:color w:val="231F20"/>
                            <w:w w:val="90"/>
                            <w:sz w:val="18"/>
                          </w:rPr>
                          <w:t xml:space="preserve">Випуск </w:t>
                        </w:r>
                        <w:r>
                          <w:rPr>
                            <w:rFonts w:ascii="Tahoma" w:hAnsi="Tahoma" w:cs="Tahoma"/>
                            <w:color w:val="231F20"/>
                            <w:w w:val="90"/>
                            <w:sz w:val="18"/>
                          </w:rPr>
                          <w:t xml:space="preserve">24 </w:t>
                        </w:r>
                        <w:r w:rsidRPr="0028077B">
                          <w:rPr>
                            <w:rFonts w:ascii="Tahoma" w:hAnsi="Tahoma" w:cs="Tahoma"/>
                            <w:color w:val="231F20"/>
                            <w:w w:val="90"/>
                            <w:sz w:val="18"/>
                          </w:rPr>
                          <w:t>(2026)</w:t>
                        </w:r>
                        <w:r w:rsidRPr="0028077B">
                          <w:rPr>
                            <w:rFonts w:ascii="Tahoma" w:hAnsi="Tahoma" w:cs="Tahoma"/>
                            <w:color w:val="231F20"/>
                            <w:spacing w:val="31"/>
                            <w:sz w:val="18"/>
                          </w:rPr>
                          <w:t xml:space="preserve"> </w:t>
                        </w:r>
                        <w:r w:rsidRPr="0028077B">
                          <w:rPr>
                            <w:rFonts w:ascii="Tahoma" w:hAnsi="Tahoma" w:cs="Tahoma"/>
                            <w:color w:val="B8CE07"/>
                            <w:spacing w:val="-10"/>
                            <w:w w:val="85"/>
                            <w:position w:val="2"/>
                            <w:sz w:val="18"/>
                          </w:rPr>
                          <w:t>|</w:t>
                        </w:r>
                      </w:p>
                      <w:p w14:paraId="215C2BE2" w14:textId="77777777" w:rsidR="00234CF7" w:rsidRPr="0064385F" w:rsidRDefault="00234CF7" w:rsidP="00234CF7">
                        <w:pPr>
                          <w:spacing w:after="0"/>
                          <w:rPr>
                            <w:rFonts w:ascii="Avenir Next" w:hAnsi="Avenir Next"/>
                            <w:sz w:val="16"/>
                            <w:szCs w:val="16"/>
                            <w:lang w:val="en-US"/>
                          </w:rPr>
                        </w:pPr>
                        <w:r w:rsidRPr="0064385F">
                          <w:rPr>
                            <w:rFonts w:ascii="Avenir Next" w:hAnsi="Avenir Next"/>
                            <w:sz w:val="16"/>
                            <w:szCs w:val="16"/>
                            <w:lang w:val="en-US"/>
                          </w:rPr>
                          <w:t>DOI</w:t>
                        </w:r>
                      </w:p>
                      <w:p w14:paraId="680C4E3F" w14:textId="77777777" w:rsidR="00234CF7" w:rsidRPr="0064385F" w:rsidRDefault="00234CF7" w:rsidP="00234CF7">
                        <w:pPr>
                          <w:spacing w:after="0"/>
                          <w:rPr>
                            <w:rFonts w:ascii="Avenir Next" w:hAnsi="Avenir Next"/>
                            <w:sz w:val="16"/>
                            <w:szCs w:val="16"/>
                            <w:lang w:val="en-US"/>
                          </w:rPr>
                        </w:pPr>
                      </w:p>
                      <w:tbl>
                        <w:tblPr>
                          <w:tblStyle w:val="PlainTable2"/>
                          <w:tblW w:w="0" w:type="auto"/>
                          <w:tblLook w:val="04A0" w:firstRow="1" w:lastRow="0" w:firstColumn="1" w:lastColumn="0" w:noHBand="0" w:noVBand="1"/>
                        </w:tblPr>
                        <w:tblGrid>
                          <w:gridCol w:w="3539"/>
                          <w:gridCol w:w="1232"/>
                        </w:tblGrid>
                        <w:tr w:rsidR="00234CF7" w14:paraId="7865DEC8" w14:textId="77777777" w:rsidTr="00387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B22BC3A" w14:textId="77777777" w:rsidR="00234CF7" w:rsidRDefault="00234CF7" w:rsidP="00795465">
                              <w:pPr>
                                <w:rPr>
                                  <w:rFonts w:ascii="Avenir Next" w:hAnsi="Avenir Next" w:cs="Tahoma"/>
                                  <w:sz w:val="18"/>
                                  <w:szCs w:val="18"/>
                                </w:rPr>
                              </w:pPr>
                              <w:r w:rsidRPr="0038786E">
                                <w:rPr>
                                  <w:rFonts w:ascii="Avenir Next" w:hAnsi="Avenir Next" w:cs="Tahoma"/>
                                  <w:sz w:val="18"/>
                                  <w:szCs w:val="18"/>
                                </w:rPr>
                                <w:t>Секція</w:t>
                              </w:r>
                            </w:p>
                          </w:tc>
                          <w:tc>
                            <w:tcPr>
                              <w:tcW w:w="1232" w:type="dxa"/>
                            </w:tcPr>
                            <w:p w14:paraId="3E9BC1C8" w14:textId="77777777" w:rsidR="00234CF7" w:rsidRPr="0038786E" w:rsidRDefault="00234CF7" w:rsidP="00795465">
                              <w:pPr>
                                <w:cnfStyle w:val="100000000000" w:firstRow="1" w:lastRow="0" w:firstColumn="0" w:lastColumn="0" w:oddVBand="0" w:evenVBand="0" w:oddHBand="0" w:evenHBand="0" w:firstRowFirstColumn="0" w:firstRowLastColumn="0" w:lastRowFirstColumn="0" w:lastRowLastColumn="0"/>
                                <w:rPr>
                                  <w:b w:val="0"/>
                                  <w:bCs w:val="0"/>
                                  <w:sz w:val="15"/>
                                  <w:szCs w:val="15"/>
                                </w:rPr>
                              </w:pPr>
                            </w:p>
                          </w:tc>
                        </w:tr>
                        <w:tr w:rsidR="00234CF7" w14:paraId="4D7C23CF"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720A9A5"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УДК</w:t>
                              </w:r>
                            </w:p>
                          </w:tc>
                          <w:tc>
                            <w:tcPr>
                              <w:tcW w:w="1232" w:type="dxa"/>
                            </w:tcPr>
                            <w:p w14:paraId="3B191D0C" w14:textId="77777777" w:rsidR="00234CF7" w:rsidRPr="0038786E" w:rsidRDefault="00234CF7" w:rsidP="00795465">
                              <w:pPr>
                                <w:cnfStyle w:val="000000100000" w:firstRow="0" w:lastRow="0" w:firstColumn="0" w:lastColumn="0" w:oddVBand="0" w:evenVBand="0" w:oddHBand="1" w:evenHBand="0" w:firstRowFirstColumn="0" w:firstRowLastColumn="0" w:lastRowFirstColumn="0" w:lastRowLastColumn="0"/>
                              </w:pPr>
                            </w:p>
                          </w:tc>
                        </w:tr>
                        <w:tr w:rsidR="00234CF7" w14:paraId="343360C7"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2E769CDC"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Дата першого надходження статті до видання</w:t>
                              </w:r>
                            </w:p>
                          </w:tc>
                          <w:tc>
                            <w:tcPr>
                              <w:tcW w:w="1232" w:type="dxa"/>
                            </w:tcPr>
                            <w:p w14:paraId="176C638A" w14:textId="77777777" w:rsidR="00234CF7" w:rsidRPr="0038786E" w:rsidRDefault="00234CF7" w:rsidP="00795465">
                              <w:pPr>
                                <w:cnfStyle w:val="000000000000" w:firstRow="0" w:lastRow="0" w:firstColumn="0" w:lastColumn="0" w:oddVBand="0" w:evenVBand="0" w:oddHBand="0" w:evenHBand="0" w:firstRowFirstColumn="0" w:firstRowLastColumn="0" w:lastRowFirstColumn="0" w:lastRowLastColumn="0"/>
                              </w:pPr>
                            </w:p>
                          </w:tc>
                        </w:tr>
                        <w:tr w:rsidR="00234CF7" w14:paraId="3879FCC0" w14:textId="77777777" w:rsidTr="00387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2147C40"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Дата прийняття статті до друку після рецензування</w:t>
                              </w:r>
                            </w:p>
                          </w:tc>
                          <w:tc>
                            <w:tcPr>
                              <w:tcW w:w="1232" w:type="dxa"/>
                            </w:tcPr>
                            <w:p w14:paraId="56EF6170" w14:textId="77777777" w:rsidR="00234CF7" w:rsidRPr="0038786E" w:rsidRDefault="00234CF7" w:rsidP="00795465">
                              <w:pPr>
                                <w:cnfStyle w:val="000000100000" w:firstRow="0" w:lastRow="0" w:firstColumn="0" w:lastColumn="0" w:oddVBand="0" w:evenVBand="0" w:oddHBand="1" w:evenHBand="0" w:firstRowFirstColumn="0" w:firstRowLastColumn="0" w:lastRowFirstColumn="0" w:lastRowLastColumn="0"/>
                              </w:pPr>
                            </w:p>
                          </w:tc>
                        </w:tr>
                        <w:tr w:rsidR="00234CF7" w14:paraId="3DB74051" w14:textId="77777777" w:rsidTr="0038786E">
                          <w:tc>
                            <w:tcPr>
                              <w:cnfStyle w:val="001000000000" w:firstRow="0" w:lastRow="0" w:firstColumn="1" w:lastColumn="0" w:oddVBand="0" w:evenVBand="0" w:oddHBand="0" w:evenHBand="0" w:firstRowFirstColumn="0" w:firstRowLastColumn="0" w:lastRowFirstColumn="0" w:lastRowLastColumn="0"/>
                              <w:tcW w:w="3539" w:type="dxa"/>
                            </w:tcPr>
                            <w:p w14:paraId="3AE21D47" w14:textId="77777777" w:rsidR="00234CF7" w:rsidRPr="0038786E" w:rsidRDefault="00234CF7" w:rsidP="00795465">
                              <w:pPr>
                                <w:rPr>
                                  <w:rFonts w:ascii="Avenir Next" w:hAnsi="Avenir Next" w:cs="Tahoma"/>
                                  <w:sz w:val="18"/>
                                  <w:szCs w:val="18"/>
                                </w:rPr>
                              </w:pPr>
                              <w:r w:rsidRPr="0038786E">
                                <w:rPr>
                                  <w:rFonts w:ascii="Avenir Next" w:hAnsi="Avenir Next" w:cs="Tahoma"/>
                                  <w:sz w:val="18"/>
                                  <w:szCs w:val="18"/>
                                </w:rPr>
                                <w:t>Дата публікації</w:t>
                              </w:r>
                            </w:p>
                          </w:tc>
                          <w:tc>
                            <w:tcPr>
                              <w:tcW w:w="1232" w:type="dxa"/>
                            </w:tcPr>
                            <w:p w14:paraId="0F8A0A3B" w14:textId="77777777" w:rsidR="00234CF7" w:rsidRPr="0038786E" w:rsidRDefault="00234CF7" w:rsidP="00795465">
                              <w:pPr>
                                <w:cnfStyle w:val="000000000000" w:firstRow="0" w:lastRow="0" w:firstColumn="0" w:lastColumn="0" w:oddVBand="0" w:evenVBand="0" w:oddHBand="0" w:evenHBand="0" w:firstRowFirstColumn="0" w:firstRowLastColumn="0" w:lastRowFirstColumn="0" w:lastRowLastColumn="0"/>
                              </w:pPr>
                            </w:p>
                          </w:tc>
                        </w:tr>
                      </w:tbl>
                      <w:p w14:paraId="3A2B36D2" w14:textId="77777777" w:rsidR="00234CF7" w:rsidRDefault="00234CF7" w:rsidP="00234CF7">
                        <w:pPr>
                          <w:rPr>
                            <w:rFonts w:ascii="Trebuchet MS"/>
                            <w:sz w:val="18"/>
                          </w:rPr>
                        </w:pPr>
                      </w:p>
                    </w:txbxContent>
                  </v:textbox>
                </v:shape>
                <v:shape id="Textbox 26" o:spid="_x0000_s1034" type="#_x0000_t202" style="position:absolute;left:23716;top:6496;width:56497;height:3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" filled="f" stroked="f">
                  <v:textbox inset="0,0,0,0">
                    <w:txbxContent>
                      <w:p w14:paraId="6C1748AA" w14:textId="42AAF7D4" w:rsidR="00234CF7" w:rsidRPr="0028077B" w:rsidRDefault="00234CF7" w:rsidP="00234CF7">
                        <w:pPr>
                          <w:spacing w:line="478" w:lineRule="exact"/>
                          <w:rPr>
                            <w:rFonts w:ascii="Tahoma" w:hAnsi="Tahoma" w:cs="Tahoma"/>
                            <w:b/>
                            <w:sz w:val="36"/>
                            <w:szCs w:val="36"/>
                          </w:rPr>
                        </w:pPr>
                        <w:r w:rsidRPr="00234CF7">
                          <w:rPr>
                            <w:rFonts w:ascii="Tahoma" w:hAnsi="Tahoma" w:cs="Tahoma"/>
                            <w:b/>
                            <w:bCs/>
                            <w:sz w:val="36"/>
                            <w:szCs w:val="36"/>
                          </w:rPr>
                          <w:t>Український політико-правовий дискурс</w:t>
                        </w:r>
                        <w:r w:rsidRPr="00234CF7">
                          <w:rPr>
                            <w:rFonts w:ascii="Tahoma" w:hAnsi="Tahoma" w:cs="Tahoma"/>
                            <w:b/>
                            <w:sz w:val="36"/>
                            <w:szCs w:val="36"/>
                          </w:rPr>
                          <w:t> </w:t>
                        </w:r>
                      </w:p>
                    </w:txbxContent>
                  </v:textbox>
                </v:shape>
                <w10:wrap anchorx="page" anchory="page"/>
              </v:group>
            </w:pict>
          </mc:Fallback>
        </mc:AlternateContent>
      </w:r>
    </w:p>
    <w:p w14:paraId="0E3F2302" w14:textId="77777777" w:rsidR="00234CF7" w:rsidRPr="00264FC0" w:rsidRDefault="00234CF7" w:rsidP="00234CF7">
      <w:pPr>
        <w:spacing w:after="0" w:line="360" w:lineRule="auto"/>
        <w:jc w:val="both"/>
        <w:rPr>
          <w:rFonts w:ascii="Times New Roman" w:hAnsi="Times New Roman" w:cs="Times New Roman"/>
          <w:b/>
          <w:bCs/>
          <w:color w:val="A39D25"/>
          <w:sz w:val="28"/>
          <w:szCs w:val="28"/>
        </w:rPr>
      </w:pPr>
    </w:p>
    <w:p w14:paraId="272EB69B" w14:textId="77777777" w:rsidR="00234CF7" w:rsidRPr="00264FC0" w:rsidRDefault="00234CF7" w:rsidP="00234CF7">
      <w:pPr>
        <w:pStyle w:val="BodyText"/>
        <w:rPr>
          <w:rFonts w:ascii="Times New Roman" w:hAnsi="Times New Roman" w:cs="Times New Roman"/>
          <w:sz w:val="26"/>
        </w:rPr>
      </w:pPr>
    </w:p>
    <w:p w14:paraId="46201899" w14:textId="77777777" w:rsidR="00234CF7" w:rsidRPr="00264FC0" w:rsidRDefault="00234CF7" w:rsidP="00234CF7">
      <w:pPr>
        <w:pStyle w:val="BodyText"/>
        <w:rPr>
          <w:rFonts w:ascii="Times New Roman" w:hAnsi="Times New Roman" w:cs="Times New Roman"/>
          <w:sz w:val="26"/>
        </w:rPr>
      </w:pPr>
    </w:p>
    <w:p w14:paraId="585C7993" w14:textId="77777777" w:rsidR="00234CF7" w:rsidRPr="00264FC0" w:rsidRDefault="00234CF7" w:rsidP="00234CF7">
      <w:pPr>
        <w:pStyle w:val="BodyText"/>
        <w:ind w:left="-1701"/>
        <w:rPr>
          <w:rFonts w:ascii="Times New Roman" w:hAnsi="Times New Roman" w:cs="Times New Roman"/>
          <w:sz w:val="26"/>
        </w:rPr>
      </w:pPr>
    </w:p>
    <w:p w14:paraId="6EB0EDFE" w14:textId="77777777" w:rsidR="00234CF7" w:rsidRPr="00264FC0" w:rsidRDefault="00234CF7" w:rsidP="00234CF7">
      <w:pPr>
        <w:pStyle w:val="BodyText"/>
        <w:ind w:left="-1701"/>
        <w:rPr>
          <w:rFonts w:ascii="Times New Roman" w:hAnsi="Times New Roman" w:cs="Times New Roman"/>
          <w:sz w:val="26"/>
        </w:rPr>
      </w:pPr>
    </w:p>
    <w:bookmarkEnd w:id="0"/>
    <w:p w14:paraId="642C5BF8" w14:textId="3A53DA15" w:rsidR="00234CF7" w:rsidRPr="00264FC0" w:rsidRDefault="00234CF7" w:rsidP="00234CF7">
      <w:pPr>
        <w:pStyle w:val="Heading3"/>
        <w:jc w:val="left"/>
        <w:rPr>
          <w:color w:val="000000"/>
          <w:sz w:val="32"/>
          <w:szCs w:val="21"/>
        </w:rPr>
      </w:pPr>
      <w:proofErr w:type="spellStart"/>
      <w:r w:rsidRPr="00264FC0">
        <w:rPr>
          <w:color w:val="000000"/>
          <w:sz w:val="32"/>
          <w:szCs w:val="21"/>
        </w:rPr>
        <w:t>Назва</w:t>
      </w:r>
      <w:proofErr w:type="spellEnd"/>
      <w:r w:rsidRPr="00264FC0">
        <w:rPr>
          <w:color w:val="000000"/>
          <w:sz w:val="32"/>
          <w:szCs w:val="21"/>
        </w:rPr>
        <w:t xml:space="preserve"> </w:t>
      </w:r>
      <w:proofErr w:type="spellStart"/>
      <w:r w:rsidRPr="00264FC0">
        <w:rPr>
          <w:color w:val="000000"/>
          <w:sz w:val="32"/>
          <w:szCs w:val="21"/>
        </w:rPr>
        <w:t>статті</w:t>
      </w:r>
      <w:proofErr w:type="spellEnd"/>
    </w:p>
    <w:p w14:paraId="14D1261E" w14:textId="77777777" w:rsidR="00234CF7" w:rsidRPr="00264FC0" w:rsidRDefault="00234CF7" w:rsidP="00234CF7">
      <w:pPr>
        <w:pStyle w:val="font-claude-response-body"/>
        <w:rPr>
          <w:color w:val="000000"/>
        </w:rPr>
      </w:pPr>
      <w:r w:rsidRPr="00264FC0">
        <w:rPr>
          <w:rStyle w:val="Emphasis"/>
          <w:color w:val="000000"/>
        </w:rPr>
        <w:t>Обмежень щодо довжини заголовка немає, але рекомендуємо не перевищувати 15 слів.</w:t>
      </w:r>
    </w:p>
    <w:p w14:paraId="36B00B64" w14:textId="2EDD6E58" w:rsidR="00234CF7" w:rsidRPr="00866E21" w:rsidRDefault="00234CF7" w:rsidP="00234CF7">
      <w:pPr>
        <w:pStyle w:val="font-claude-response-body"/>
        <w:jc w:val="right"/>
        <w:rPr>
          <w:color w:val="000000" w:themeColor="text1"/>
        </w:rPr>
      </w:pPr>
      <w:r w:rsidRPr="00866E21">
        <w:rPr>
          <w:rStyle w:val="Strong"/>
          <w:color w:val="000000" w:themeColor="text1"/>
        </w:rPr>
        <w:t>ПІБ першого автора</w:t>
      </w:r>
      <w:r w:rsidRPr="00866E21">
        <w:rPr>
          <w:color w:val="000000" w:themeColor="text1"/>
        </w:rPr>
        <w:br/>
        <w:t>науковий ступінь, вчене звання,</w:t>
      </w:r>
      <w:r w:rsidRPr="00866E21">
        <w:rPr>
          <w:color w:val="000000" w:themeColor="text1"/>
        </w:rPr>
        <w:br/>
        <w:t>місце праці, місто, країна</w:t>
      </w:r>
      <w:r w:rsidRPr="00866E21">
        <w:rPr>
          <w:color w:val="000000" w:themeColor="text1"/>
        </w:rPr>
        <w:br/>
      </w:r>
      <w:hyperlink r:id="rId13" w:history="1">
        <w:r w:rsidRPr="00866E21">
          <w:rPr>
            <w:rStyle w:val="Hyperlink"/>
            <w:color w:val="000000" w:themeColor="text1"/>
            <w:u w:val="none"/>
          </w:rPr>
          <w:t>https://orcid.org/0000-0000-0000-0000</w:t>
        </w:r>
      </w:hyperlink>
    </w:p>
    <w:p w14:paraId="1AB1C18A" w14:textId="28EBBB2B" w:rsidR="00234CF7" w:rsidRPr="00866E21" w:rsidRDefault="00234CF7" w:rsidP="00234CF7">
      <w:pPr>
        <w:pStyle w:val="font-claude-response-body"/>
        <w:jc w:val="right"/>
        <w:rPr>
          <w:color w:val="000000" w:themeColor="text1"/>
        </w:rPr>
      </w:pPr>
      <w:r w:rsidRPr="00866E21">
        <w:rPr>
          <w:rStyle w:val="Strong"/>
          <w:color w:val="000000" w:themeColor="text1"/>
        </w:rPr>
        <w:t>ПІБ другого автора</w:t>
      </w:r>
      <w:r w:rsidRPr="00866E21">
        <w:rPr>
          <w:color w:val="000000" w:themeColor="text1"/>
        </w:rPr>
        <w:br/>
        <w:t>науковий ступінь, вчене звання,</w:t>
      </w:r>
      <w:r w:rsidRPr="00866E21">
        <w:rPr>
          <w:color w:val="000000" w:themeColor="text1"/>
        </w:rPr>
        <w:br/>
        <w:t>місце праці, місто, країна</w:t>
      </w:r>
      <w:r w:rsidRPr="00866E21">
        <w:rPr>
          <w:color w:val="000000" w:themeColor="text1"/>
        </w:rPr>
        <w:br/>
      </w:r>
      <w:hyperlink r:id="rId14" w:history="1">
        <w:r w:rsidRPr="00866E21">
          <w:rPr>
            <w:rStyle w:val="Hyperlink"/>
            <w:color w:val="000000" w:themeColor="text1"/>
            <w:u w:val="none"/>
          </w:rPr>
          <w:t>https://orcid.org/0000-0000-0000-0000</w:t>
        </w:r>
      </w:hyperlink>
    </w:p>
    <w:p w14:paraId="1BDA4B49" w14:textId="77777777" w:rsidR="00234CF7" w:rsidRPr="00264FC0" w:rsidRDefault="00234CF7" w:rsidP="00264FC0">
      <w:pPr>
        <w:pStyle w:val="font-claude-response-body"/>
        <w:jc w:val="both"/>
        <w:rPr>
          <w:color w:val="000000"/>
        </w:rPr>
      </w:pPr>
      <w:r w:rsidRPr="00264FC0">
        <w:rPr>
          <w:rStyle w:val="Strong"/>
          <w:color w:val="000000"/>
        </w:rPr>
        <w:t>Анотація.</w:t>
      </w:r>
      <w:r w:rsidRPr="00264FC0">
        <w:rPr>
          <w:rStyle w:val="apple-converted-space"/>
          <w:color w:val="000000"/>
        </w:rPr>
        <w:t> </w:t>
      </w:r>
      <w:r w:rsidRPr="00264FC0">
        <w:rPr>
          <w:color w:val="000000"/>
        </w:rPr>
        <w:t>Анотація має бути інформативною, оригінальною та відображати основний зміст статті й результати дослідження. Обсяг — не менше 1800 знаків з пробілами, включно з ключовими словами.</w:t>
      </w:r>
    </w:p>
    <w:p w14:paraId="2086E851" w14:textId="77777777" w:rsidR="00234CF7" w:rsidRPr="00264FC0" w:rsidRDefault="00234CF7" w:rsidP="00264FC0">
      <w:pPr>
        <w:pStyle w:val="font-claude-response-body"/>
        <w:jc w:val="both"/>
        <w:rPr>
          <w:color w:val="000000"/>
        </w:rPr>
      </w:pPr>
      <w:r w:rsidRPr="00264FC0">
        <w:rPr>
          <w:color w:val="000000"/>
        </w:rPr>
        <w:t>Рекомендована структура анотації:</w:t>
      </w:r>
      <w:r w:rsidRPr="00264FC0">
        <w:rPr>
          <w:rStyle w:val="apple-converted-space"/>
          <w:color w:val="000000"/>
        </w:rPr>
        <w:t> </w:t>
      </w:r>
      <w:r w:rsidRPr="00264FC0">
        <w:rPr>
          <w:rStyle w:val="Strong"/>
          <w:color w:val="000000"/>
        </w:rPr>
        <w:t>Мета, Методи, Результати, Висновки.</w:t>
      </w:r>
    </w:p>
    <w:p w14:paraId="728B3920" w14:textId="77777777" w:rsidR="00234CF7" w:rsidRPr="00264FC0" w:rsidRDefault="00234CF7" w:rsidP="00264FC0">
      <w:pPr>
        <w:pStyle w:val="font-claude-response-body"/>
        <w:jc w:val="both"/>
        <w:rPr>
          <w:color w:val="000000"/>
        </w:rPr>
      </w:pPr>
      <w:r w:rsidRPr="00264FC0">
        <w:rPr>
          <w:color w:val="000000"/>
        </w:rPr>
        <w:t>Використовуйте синтаксичні конструкції, характерні для мови наукових текстів, уникаючи складних граматичних побудов. Дотримуйтеся єдності термінології між анотацією та текстом статті. Уникайте дослівного дублювання анотації з будь-якою частиною основного тексту.</w:t>
      </w:r>
    </w:p>
    <w:p w14:paraId="621B6853" w14:textId="77777777" w:rsidR="00234CF7" w:rsidRPr="00264FC0" w:rsidRDefault="00234CF7" w:rsidP="00264FC0">
      <w:pPr>
        <w:pStyle w:val="font-claude-response-body"/>
        <w:jc w:val="both"/>
        <w:rPr>
          <w:color w:val="000000"/>
        </w:rPr>
      </w:pPr>
      <w:r w:rsidRPr="00264FC0">
        <w:rPr>
          <w:rStyle w:val="Strong"/>
          <w:color w:val="000000"/>
        </w:rPr>
        <w:t>Ключові слова:</w:t>
      </w:r>
      <w:r w:rsidRPr="00264FC0">
        <w:rPr>
          <w:rStyle w:val="apple-converted-space"/>
          <w:color w:val="000000"/>
        </w:rPr>
        <w:t> </w:t>
      </w:r>
      <w:r w:rsidRPr="00264FC0">
        <w:rPr>
          <w:color w:val="000000"/>
        </w:rPr>
        <w:t>6–12 ключових слів, розділених комами. Ключові слова не повинні дублювати слова з назви статті.</w:t>
      </w:r>
    </w:p>
    <w:p w14:paraId="507E20FA" w14:textId="225DBC8D" w:rsidR="00234CF7" w:rsidRDefault="00234CF7" w:rsidP="00234CF7">
      <w:pPr>
        <w:rPr>
          <w:rFonts w:ascii="Times New Roman" w:hAnsi="Times New Roman" w:cs="Times New Roman"/>
        </w:rPr>
      </w:pPr>
    </w:p>
    <w:p w14:paraId="3F6AA83C" w14:textId="77777777" w:rsidR="00264FC0" w:rsidRDefault="00264FC0" w:rsidP="00234CF7">
      <w:pPr>
        <w:rPr>
          <w:rFonts w:ascii="Times New Roman" w:hAnsi="Times New Roman" w:cs="Times New Roman"/>
        </w:rPr>
      </w:pPr>
    </w:p>
    <w:p w14:paraId="11EF066F" w14:textId="77777777" w:rsidR="00264FC0" w:rsidRPr="00264FC0" w:rsidRDefault="00264FC0" w:rsidP="00234CF7">
      <w:pPr>
        <w:rPr>
          <w:rFonts w:ascii="Times New Roman" w:hAnsi="Times New Roman" w:cs="Times New Roman"/>
        </w:rPr>
      </w:pPr>
    </w:p>
    <w:p w14:paraId="11C3F515" w14:textId="77777777" w:rsidR="00234CF7" w:rsidRPr="00264FC0" w:rsidRDefault="00234CF7" w:rsidP="00234CF7">
      <w:pPr>
        <w:pStyle w:val="Heading3"/>
        <w:jc w:val="left"/>
        <w:rPr>
          <w:color w:val="000000"/>
          <w:sz w:val="32"/>
          <w:szCs w:val="21"/>
        </w:rPr>
      </w:pPr>
      <w:proofErr w:type="spellStart"/>
      <w:r w:rsidRPr="00264FC0">
        <w:rPr>
          <w:color w:val="000000"/>
          <w:sz w:val="32"/>
          <w:szCs w:val="21"/>
        </w:rPr>
        <w:lastRenderedPageBreak/>
        <w:t>Article</w:t>
      </w:r>
      <w:proofErr w:type="spellEnd"/>
      <w:r w:rsidRPr="00264FC0">
        <w:rPr>
          <w:color w:val="000000"/>
          <w:sz w:val="32"/>
          <w:szCs w:val="21"/>
        </w:rPr>
        <w:t xml:space="preserve"> </w:t>
      </w:r>
      <w:proofErr w:type="spellStart"/>
      <w:r w:rsidRPr="00264FC0">
        <w:rPr>
          <w:color w:val="000000"/>
          <w:sz w:val="32"/>
          <w:szCs w:val="21"/>
        </w:rPr>
        <w:t>title</w:t>
      </w:r>
      <w:proofErr w:type="spellEnd"/>
    </w:p>
    <w:p w14:paraId="259DED70" w14:textId="77777777" w:rsidR="00234CF7" w:rsidRPr="00264FC0" w:rsidRDefault="00234CF7" w:rsidP="00234CF7">
      <w:pPr>
        <w:pStyle w:val="font-claude-response-body"/>
        <w:rPr>
          <w:color w:val="000000"/>
        </w:rPr>
      </w:pPr>
      <w:r w:rsidRPr="00264FC0">
        <w:rPr>
          <w:rStyle w:val="Emphasis"/>
          <w:color w:val="000000"/>
        </w:rPr>
        <w:t>There are no restrictions on the length of the title, but we recommend not exceeding 15 words.</w:t>
      </w:r>
    </w:p>
    <w:p w14:paraId="36AAAE1E" w14:textId="5B09E5D5" w:rsidR="00234CF7" w:rsidRPr="00866E21" w:rsidRDefault="00234CF7" w:rsidP="00264FC0">
      <w:pPr>
        <w:pStyle w:val="font-claude-response-body"/>
        <w:jc w:val="right"/>
        <w:rPr>
          <w:color w:val="000000" w:themeColor="text1"/>
        </w:rPr>
      </w:pPr>
      <w:r w:rsidRPr="00866E21">
        <w:rPr>
          <w:rStyle w:val="Strong"/>
          <w:color w:val="000000" w:themeColor="text1"/>
        </w:rPr>
        <w:t>Full name of the first author</w:t>
      </w:r>
      <w:r w:rsidRPr="00866E21">
        <w:rPr>
          <w:color w:val="000000" w:themeColor="text1"/>
        </w:rPr>
        <w:br/>
        <w:t>academic degree, academic title,</w:t>
      </w:r>
      <w:r w:rsidRPr="00866E21">
        <w:rPr>
          <w:color w:val="000000" w:themeColor="text1"/>
        </w:rPr>
        <w:br/>
        <w:t>place of employment, city, country</w:t>
      </w:r>
      <w:r w:rsidRPr="00866E21">
        <w:rPr>
          <w:color w:val="000000" w:themeColor="text1"/>
        </w:rPr>
        <w:br/>
      </w:r>
      <w:hyperlink r:id="rId15" w:history="1">
        <w:r w:rsidRPr="00866E21">
          <w:rPr>
            <w:rStyle w:val="Hyperlink"/>
            <w:color w:val="000000" w:themeColor="text1"/>
            <w:u w:val="none"/>
          </w:rPr>
          <w:t>https://orcid.org/0000-0000-0000-0000</w:t>
        </w:r>
      </w:hyperlink>
    </w:p>
    <w:p w14:paraId="4CE672DD" w14:textId="43A051B0" w:rsidR="00234CF7" w:rsidRPr="00866E21" w:rsidRDefault="00234CF7" w:rsidP="00264FC0">
      <w:pPr>
        <w:pStyle w:val="font-claude-response-body"/>
        <w:jc w:val="right"/>
        <w:rPr>
          <w:color w:val="000000" w:themeColor="text1"/>
        </w:rPr>
      </w:pPr>
      <w:r w:rsidRPr="00866E21">
        <w:rPr>
          <w:rStyle w:val="Strong"/>
          <w:color w:val="000000" w:themeColor="text1"/>
        </w:rPr>
        <w:t>Full name of the second author</w:t>
      </w:r>
      <w:r w:rsidRPr="00866E21">
        <w:rPr>
          <w:color w:val="000000" w:themeColor="text1"/>
        </w:rPr>
        <w:br/>
        <w:t>academic degree, academic title,</w:t>
      </w:r>
      <w:r w:rsidRPr="00866E21">
        <w:rPr>
          <w:color w:val="000000" w:themeColor="text1"/>
        </w:rPr>
        <w:br/>
        <w:t>place of employment, city, country</w:t>
      </w:r>
      <w:r w:rsidRPr="00866E21">
        <w:rPr>
          <w:color w:val="000000" w:themeColor="text1"/>
        </w:rPr>
        <w:br/>
      </w:r>
      <w:hyperlink r:id="rId16" w:history="1">
        <w:r w:rsidRPr="00866E21">
          <w:rPr>
            <w:rStyle w:val="Hyperlink"/>
            <w:color w:val="000000" w:themeColor="text1"/>
            <w:u w:val="none"/>
          </w:rPr>
          <w:t>https://orcid.org/0000-0000-0000-0000</w:t>
        </w:r>
      </w:hyperlink>
    </w:p>
    <w:p w14:paraId="3FD16A71" w14:textId="77777777" w:rsidR="00234CF7" w:rsidRPr="00264FC0" w:rsidRDefault="00234CF7" w:rsidP="00264FC0">
      <w:pPr>
        <w:pStyle w:val="font-claude-response-body"/>
        <w:jc w:val="both"/>
        <w:rPr>
          <w:color w:val="000000"/>
        </w:rPr>
      </w:pPr>
      <w:r w:rsidRPr="00264FC0">
        <w:rPr>
          <w:rStyle w:val="Strong"/>
          <w:color w:val="000000"/>
        </w:rPr>
        <w:t>Abstract.</w:t>
      </w:r>
      <w:r w:rsidRPr="00264FC0">
        <w:rPr>
          <w:rStyle w:val="apple-converted-space"/>
          <w:color w:val="000000"/>
        </w:rPr>
        <w:t> </w:t>
      </w:r>
      <w:r w:rsidRPr="00264FC0">
        <w:rPr>
          <w:color w:val="000000"/>
        </w:rPr>
        <w:t>The abstract should be informative, original, and reflect the main content and results of the research. The minimum length is 1800 characters including spaces, keywords included.</w:t>
      </w:r>
    </w:p>
    <w:p w14:paraId="5FED48F1" w14:textId="77777777" w:rsidR="00234CF7" w:rsidRPr="00264FC0" w:rsidRDefault="00234CF7" w:rsidP="00264FC0">
      <w:pPr>
        <w:pStyle w:val="font-claude-response-body"/>
        <w:jc w:val="both"/>
        <w:rPr>
          <w:color w:val="000000"/>
        </w:rPr>
      </w:pPr>
      <w:r w:rsidRPr="00264FC0">
        <w:rPr>
          <w:color w:val="000000"/>
        </w:rPr>
        <w:t>The recommended structure is:</w:t>
      </w:r>
      <w:r w:rsidRPr="00264FC0">
        <w:rPr>
          <w:rStyle w:val="apple-converted-space"/>
          <w:color w:val="000000"/>
        </w:rPr>
        <w:t> </w:t>
      </w:r>
      <w:r w:rsidRPr="00264FC0">
        <w:rPr>
          <w:rStyle w:val="Strong"/>
          <w:color w:val="000000"/>
        </w:rPr>
        <w:t>Purpose, Methods, Results, Conclusions.</w:t>
      </w:r>
    </w:p>
    <w:p w14:paraId="2D1421DD" w14:textId="77777777" w:rsidR="00234CF7" w:rsidRPr="00264FC0" w:rsidRDefault="00234CF7" w:rsidP="00264FC0">
      <w:pPr>
        <w:pStyle w:val="font-claude-response-body"/>
        <w:jc w:val="both"/>
        <w:rPr>
          <w:color w:val="000000"/>
        </w:rPr>
      </w:pPr>
      <w:r w:rsidRPr="00264FC0">
        <w:rPr>
          <w:color w:val="000000"/>
        </w:rPr>
        <w:t>Use syntactic constructions typical of scientific texts, avoiding complex grammatical structures. Maintain consistency of terminology between the abstract and the main text. Avoid verbatim duplication of any part of the article.</w:t>
      </w:r>
    </w:p>
    <w:p w14:paraId="2C7DACC8" w14:textId="710BD0A7" w:rsidR="00234CF7" w:rsidRPr="00264FC0" w:rsidRDefault="00234CF7" w:rsidP="00264FC0">
      <w:pPr>
        <w:pStyle w:val="font-claude-response-body"/>
        <w:jc w:val="both"/>
        <w:rPr>
          <w:color w:val="000000"/>
          <w:lang w:val="uk-UA"/>
        </w:rPr>
      </w:pPr>
      <w:r w:rsidRPr="00264FC0">
        <w:rPr>
          <w:rStyle w:val="Strong"/>
          <w:color w:val="000000"/>
        </w:rPr>
        <w:t>Keywords:</w:t>
      </w:r>
      <w:r w:rsidRPr="00264FC0">
        <w:rPr>
          <w:rStyle w:val="apple-converted-space"/>
          <w:color w:val="000000"/>
        </w:rPr>
        <w:t> </w:t>
      </w:r>
      <w:r w:rsidRPr="00264FC0">
        <w:rPr>
          <w:color w:val="000000"/>
        </w:rPr>
        <w:t>6–12 keywords separated by commas. Keywords should not duplicate words from the title.</w:t>
      </w:r>
    </w:p>
    <w:p w14:paraId="6C5A4F3E" w14:textId="77777777" w:rsidR="00234CF7" w:rsidRPr="00264FC0" w:rsidRDefault="00234CF7" w:rsidP="00264FC0">
      <w:pPr>
        <w:pStyle w:val="Heading3"/>
        <w:jc w:val="both"/>
        <w:rPr>
          <w:color w:val="000000"/>
        </w:rPr>
      </w:pPr>
      <w:proofErr w:type="spellStart"/>
      <w:r w:rsidRPr="00264FC0">
        <w:rPr>
          <w:color w:val="000000"/>
        </w:rPr>
        <w:t>Вступ</w:t>
      </w:r>
      <w:proofErr w:type="spellEnd"/>
    </w:p>
    <w:p w14:paraId="5F9EEE84" w14:textId="77777777" w:rsidR="00234CF7" w:rsidRPr="00264FC0" w:rsidRDefault="00234CF7" w:rsidP="00264FC0">
      <w:pPr>
        <w:pStyle w:val="font-claude-response-body"/>
        <w:jc w:val="both"/>
        <w:rPr>
          <w:color w:val="000000"/>
        </w:rPr>
      </w:pPr>
      <w:r w:rsidRPr="00264FC0">
        <w:rPr>
          <w:rStyle w:val="Emphasis"/>
          <w:color w:val="000000"/>
        </w:rPr>
        <w:t>Вступ відповідає на питання: «Чому це дослідження важливе і що автор хоче з'ясувати?»</w:t>
      </w:r>
    </w:p>
    <w:p w14:paraId="6F31147E"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Актуальність проблеми</w:t>
      </w:r>
    </w:p>
    <w:p w14:paraId="48EC1E1C" w14:textId="77777777" w:rsidR="00234CF7" w:rsidRPr="00264FC0" w:rsidRDefault="00234CF7" w:rsidP="00264FC0">
      <w:pPr>
        <w:pStyle w:val="font-claude-response-body"/>
        <w:jc w:val="both"/>
        <w:rPr>
          <w:color w:val="000000"/>
        </w:rPr>
      </w:pPr>
      <w:r w:rsidRPr="00264FC0">
        <w:rPr>
          <w:color w:val="000000"/>
        </w:rPr>
        <w:t>Чітко поясніть, чому обрана тема є важливою саме зараз. Посилайтеся на сучасні виклики у сфері права та політології, потреби практики, прогалини у знаннях. Уникайте загальних фраз.</w:t>
      </w:r>
    </w:p>
    <w:p w14:paraId="254BE713" w14:textId="77777777" w:rsidR="00234CF7" w:rsidRPr="00264FC0" w:rsidRDefault="00234CF7" w:rsidP="00264FC0">
      <w:pPr>
        <w:pStyle w:val="font-claude-response-body"/>
        <w:jc w:val="both"/>
        <w:rPr>
          <w:color w:val="000000"/>
        </w:rPr>
      </w:pPr>
      <w:r w:rsidRPr="00264FC0">
        <w:rPr>
          <w:rStyle w:val="Strong"/>
          <w:color w:val="000000"/>
        </w:rPr>
        <w:t>НЕПРАВИЛЬНО:</w:t>
      </w:r>
      <w:r w:rsidRPr="00264FC0">
        <w:rPr>
          <w:rStyle w:val="apple-converted-space"/>
          <w:color w:val="000000"/>
        </w:rPr>
        <w:t> </w:t>
      </w:r>
      <w:r w:rsidRPr="00264FC0">
        <w:rPr>
          <w:color w:val="000000"/>
        </w:rPr>
        <w:t>«Тема є актуальною в сучасних умовах розвитку правової держави»</w:t>
      </w:r>
    </w:p>
    <w:p w14:paraId="6BEC81A4"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«Відсутність уніфікованого правового механізму регулювання діяльності штучного інтелекту в Україні створює правову невизначеність для суб'єктів господарювання: станом на 2026 рік 73% IT-компаній (за даними Мінцифри) не мають чіткого розуміння правового статусу AI-рішень, що ними застосовуються»</w:t>
      </w:r>
    </w:p>
    <w:p w14:paraId="6B366431"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Аналіз останніх досліджень і публікацій</w:t>
      </w:r>
    </w:p>
    <w:p w14:paraId="20AE9022" w14:textId="77777777" w:rsidR="00234CF7" w:rsidRPr="00264FC0" w:rsidRDefault="00234CF7" w:rsidP="00264FC0">
      <w:pPr>
        <w:pStyle w:val="font-claude-response-body"/>
        <w:jc w:val="both"/>
        <w:rPr>
          <w:color w:val="000000"/>
        </w:rPr>
      </w:pPr>
      <w:r w:rsidRPr="00264FC0">
        <w:rPr>
          <w:color w:val="000000"/>
        </w:rPr>
        <w:t>Проаналізуйте 10–20 джерел за останні 5–7 років. Не перераховуйте авторів списком —</w:t>
      </w:r>
      <w:r w:rsidRPr="00264FC0">
        <w:rPr>
          <w:rStyle w:val="apple-converted-space"/>
          <w:color w:val="000000"/>
        </w:rPr>
        <w:t> </w:t>
      </w:r>
      <w:r w:rsidRPr="00264FC0">
        <w:rPr>
          <w:rStyle w:val="Strong"/>
          <w:color w:val="000000"/>
        </w:rPr>
        <w:t>порівнюйте їхні підходи</w:t>
      </w:r>
      <w:r w:rsidRPr="00264FC0">
        <w:rPr>
          <w:color w:val="000000"/>
        </w:rPr>
        <w:t>, виявляйте спільне та відмінне. Обов'язково включайте іноземні джерела.</w:t>
      </w:r>
    </w:p>
    <w:p w14:paraId="63DC2438" w14:textId="77777777" w:rsidR="00234CF7" w:rsidRPr="00264FC0" w:rsidRDefault="00234CF7" w:rsidP="00264FC0">
      <w:pPr>
        <w:pStyle w:val="font-claude-response-body"/>
        <w:jc w:val="both"/>
        <w:rPr>
          <w:color w:val="000000"/>
        </w:rPr>
      </w:pPr>
      <w:r w:rsidRPr="00264FC0">
        <w:rPr>
          <w:rStyle w:val="Strong"/>
          <w:color w:val="000000"/>
        </w:rPr>
        <w:lastRenderedPageBreak/>
        <w:t>НЕПРАВИЛЬНО:</w:t>
      </w:r>
      <w:r w:rsidRPr="00264FC0">
        <w:rPr>
          <w:rStyle w:val="apple-converted-space"/>
          <w:color w:val="000000"/>
        </w:rPr>
        <w:t> </w:t>
      </w:r>
      <w:r w:rsidRPr="00264FC0">
        <w:rPr>
          <w:color w:val="000000"/>
        </w:rPr>
        <w:t>«Проблему досліджували Іваненко І.І., Петренко П.П., Сидоренко С.С. та інші»</w:t>
      </w:r>
    </w:p>
    <w:p w14:paraId="0F665735"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«Іваненко І.І. [5] розглядає конституційно-правові механізми захисту персональних даних як елемент інформаційного суверенітету, тоді як Петренко П.П. [8] акцентує на адміністративно-правовій відповідальності операторів даних. Обидва підходи не враховують специфіку воєнного стану, що досліджена в роботах Smith J. [12] та Chen L. [14]»</w:t>
      </w:r>
    </w:p>
    <w:p w14:paraId="642C3E14" w14:textId="77777777" w:rsidR="00234CF7" w:rsidRPr="00264FC0" w:rsidRDefault="00234CF7" w:rsidP="00264FC0">
      <w:pPr>
        <w:pStyle w:val="font-claude-response-body"/>
        <w:jc w:val="both"/>
        <w:rPr>
          <w:color w:val="000000"/>
        </w:rPr>
      </w:pPr>
      <w:r w:rsidRPr="00264FC0">
        <w:rPr>
          <w:rStyle w:val="Strong"/>
          <w:color w:val="000000"/>
        </w:rPr>
        <w:t>Особлива вимога:</w:t>
      </w:r>
      <w:r w:rsidRPr="00264FC0">
        <w:rPr>
          <w:rStyle w:val="apple-converted-space"/>
          <w:color w:val="000000"/>
        </w:rPr>
        <w:t> </w:t>
      </w:r>
      <w:r w:rsidRPr="00264FC0">
        <w:rPr>
          <w:color w:val="000000"/>
        </w:rPr>
        <w:t>забороняється цитування джерел, опублікованих російською мовою в будь-якій країні, а також джерел іншими мовами, якщо вони опубліковані на території росії та білорусі. Ця заборона не поширюється на джерела, які критично аналізують політику та дії росії.</w:t>
      </w:r>
    </w:p>
    <w:p w14:paraId="10567D74"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Виділення невирішеної частини проблеми</w:t>
      </w:r>
    </w:p>
    <w:p w14:paraId="61178C1A" w14:textId="77777777" w:rsidR="00234CF7" w:rsidRPr="00264FC0" w:rsidRDefault="00234CF7" w:rsidP="00264FC0">
      <w:pPr>
        <w:pStyle w:val="font-claude-response-body"/>
        <w:jc w:val="both"/>
        <w:rPr>
          <w:color w:val="000000"/>
        </w:rPr>
      </w:pPr>
      <w:r w:rsidRPr="00264FC0">
        <w:rPr>
          <w:color w:val="000000"/>
        </w:rPr>
        <w:t>Чітко сформулюйте, що саме залишилося недослідженим або потребує уточнення. Вкажіть:</w:t>
      </w:r>
    </w:p>
    <w:p w14:paraId="5F66ADCA" w14:textId="77777777" w:rsidR="00234CF7" w:rsidRPr="00264FC0" w:rsidRDefault="00234CF7">
      <w:pPr>
        <w:pStyle w:val="font-claude-response-body"/>
        <w:numPr>
          <w:ilvl w:val="0"/>
          <w:numId w:val="1"/>
        </w:numPr>
        <w:jc w:val="both"/>
        <w:rPr>
          <w:color w:val="000000"/>
        </w:rPr>
      </w:pPr>
      <w:r w:rsidRPr="00264FC0">
        <w:rPr>
          <w:color w:val="000000"/>
        </w:rPr>
        <w:t>аспекти, які залишаються невирішеними в існуючих дослідженнях та причини цього;</w:t>
      </w:r>
    </w:p>
    <w:p w14:paraId="01261141" w14:textId="77777777" w:rsidR="00234CF7" w:rsidRPr="00264FC0" w:rsidRDefault="00234CF7">
      <w:pPr>
        <w:pStyle w:val="font-claude-response-body"/>
        <w:numPr>
          <w:ilvl w:val="0"/>
          <w:numId w:val="1"/>
        </w:numPr>
        <w:jc w:val="both"/>
        <w:rPr>
          <w:color w:val="000000"/>
        </w:rPr>
      </w:pPr>
      <w:r w:rsidRPr="00264FC0">
        <w:rPr>
          <w:color w:val="000000"/>
        </w:rPr>
        <w:t>чому саме ці невирішені аспекти є важливими для розуміння загальної проблеми;</w:t>
      </w:r>
    </w:p>
    <w:p w14:paraId="2C708930" w14:textId="77777777" w:rsidR="00234CF7" w:rsidRPr="00264FC0" w:rsidRDefault="00234CF7">
      <w:pPr>
        <w:pStyle w:val="font-claude-response-body"/>
        <w:numPr>
          <w:ilvl w:val="0"/>
          <w:numId w:val="1"/>
        </w:numPr>
        <w:jc w:val="both"/>
        <w:rPr>
          <w:color w:val="000000"/>
        </w:rPr>
      </w:pPr>
      <w:r w:rsidRPr="00264FC0">
        <w:rPr>
          <w:color w:val="000000"/>
        </w:rPr>
        <w:t>як дослідження цих аспектів впливатиме на досягнення цілей статті.</w:t>
      </w:r>
    </w:p>
    <w:p w14:paraId="744BAE1C" w14:textId="6D507D78" w:rsidR="00234CF7" w:rsidRPr="00264FC0" w:rsidRDefault="00234CF7" w:rsidP="00264FC0">
      <w:pPr>
        <w:pStyle w:val="font-claude-response-body"/>
        <w:jc w:val="both"/>
        <w:rPr>
          <w:color w:val="000000"/>
        </w:rPr>
      </w:pPr>
      <w:r w:rsidRPr="00264FC0">
        <w:rPr>
          <w:rStyle w:val="Strong"/>
          <w:color w:val="000000"/>
        </w:rPr>
        <w:t>ПІДСТАВА ДЛЯ ВІДХИЛЕННЯ:</w:t>
      </w:r>
      <w:r w:rsidRPr="00264FC0">
        <w:rPr>
          <w:rStyle w:val="apple-converted-space"/>
          <w:color w:val="000000"/>
        </w:rPr>
        <w:t> </w:t>
      </w:r>
      <w:r w:rsidRPr="00264FC0">
        <w:rPr>
          <w:color w:val="000000"/>
        </w:rPr>
        <w:t>Відсутність чіткого формулювання наукової проблеми.</w:t>
      </w:r>
    </w:p>
    <w:p w14:paraId="16634BF1"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«Попри значний доробок учених, невирішеним залишається питання правового статусу рішень, прийнятих автономними AI-системами в умовах воєнного стану, коли стандартні адміністративні процедури призупинені»</w:t>
      </w:r>
    </w:p>
    <w:p w14:paraId="7A651DA9"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Мета статті</w:t>
      </w:r>
    </w:p>
    <w:p w14:paraId="142FD6AE" w14:textId="77777777" w:rsidR="00234CF7" w:rsidRPr="00264FC0" w:rsidRDefault="00234CF7" w:rsidP="00264FC0">
      <w:pPr>
        <w:pStyle w:val="font-claude-response-body"/>
        <w:jc w:val="both"/>
        <w:rPr>
          <w:color w:val="000000"/>
        </w:rPr>
      </w:pPr>
      <w:r w:rsidRPr="00264FC0">
        <w:rPr>
          <w:color w:val="000000"/>
        </w:rPr>
        <w:t>Мета формулюється</w:t>
      </w:r>
      <w:r w:rsidRPr="00264FC0">
        <w:rPr>
          <w:rStyle w:val="apple-converted-space"/>
          <w:color w:val="000000"/>
        </w:rPr>
        <w:t> </w:t>
      </w:r>
      <w:r w:rsidRPr="00264FC0">
        <w:rPr>
          <w:rStyle w:val="Strong"/>
          <w:color w:val="000000"/>
        </w:rPr>
        <w:t>одним реченням</w:t>
      </w:r>
      <w:r w:rsidRPr="00264FC0">
        <w:rPr>
          <w:color w:val="000000"/>
        </w:rPr>
        <w:t>. Мета — це не процес («дослідити», «проаналізувати»), а результат («визначити», «розробити», «обґрунтувати»).</w:t>
      </w:r>
    </w:p>
    <w:p w14:paraId="0A4B9579" w14:textId="77777777" w:rsidR="00234CF7" w:rsidRPr="00264FC0" w:rsidRDefault="00234CF7" w:rsidP="00264FC0">
      <w:pPr>
        <w:pStyle w:val="font-claude-response-body"/>
        <w:jc w:val="both"/>
        <w:rPr>
          <w:color w:val="000000"/>
        </w:rPr>
      </w:pPr>
      <w:r w:rsidRPr="00264FC0">
        <w:rPr>
          <w:rStyle w:val="Strong"/>
          <w:color w:val="000000"/>
        </w:rPr>
        <w:t>НЕПРАВИЛЬНО:</w:t>
      </w:r>
      <w:r w:rsidRPr="00264FC0">
        <w:rPr>
          <w:rStyle w:val="apple-converted-space"/>
          <w:color w:val="000000"/>
        </w:rPr>
        <w:t> </w:t>
      </w:r>
      <w:r w:rsidRPr="00264FC0">
        <w:rPr>
          <w:color w:val="000000"/>
        </w:rPr>
        <w:t>«Метою статті є дослідження правового регулювання інформаційної безпеки»</w:t>
      </w:r>
    </w:p>
    <w:p w14:paraId="10B208A5"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«Метою статті є розробка концептуальних засад правового регулювання автономних AI-систем в умовах воєнного та надзвичайного стану в Україні»</w:t>
      </w:r>
    </w:p>
    <w:p w14:paraId="19025293"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Наукова новизна</w:t>
      </w:r>
    </w:p>
    <w:p w14:paraId="09268076" w14:textId="77777777" w:rsidR="00234CF7" w:rsidRPr="00264FC0" w:rsidRDefault="00234CF7" w:rsidP="00264FC0">
      <w:pPr>
        <w:pStyle w:val="font-claude-response-body"/>
        <w:jc w:val="both"/>
        <w:rPr>
          <w:color w:val="000000"/>
        </w:rPr>
      </w:pPr>
      <w:r w:rsidRPr="00264FC0">
        <w:rPr>
          <w:color w:val="000000"/>
        </w:rPr>
        <w:t>В одному-двох реченнях сформулюйте, що нового пропонує дослідження. Використовуйте формулювання: «вперше», «удосконалено», «набуло подальшого розвитку».</w:t>
      </w:r>
    </w:p>
    <w:p w14:paraId="251AE50B"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«Наукова новизна полягає у розробці авторської класифікації правових режимів функціонування AI-систем, яка, на відміну від наявних, диференціює правовий статус залежно від рівня автономності рішень та сфери застосування»</w:t>
      </w:r>
    </w:p>
    <w:p w14:paraId="13D196FD"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lastRenderedPageBreak/>
        <w:t>Практичне значення</w:t>
      </w:r>
    </w:p>
    <w:p w14:paraId="6A9A2007" w14:textId="77777777" w:rsidR="00234CF7" w:rsidRPr="00264FC0" w:rsidRDefault="00234CF7" w:rsidP="00264FC0">
      <w:pPr>
        <w:pStyle w:val="font-claude-response-body"/>
        <w:jc w:val="both"/>
        <w:rPr>
          <w:color w:val="000000"/>
        </w:rPr>
      </w:pPr>
      <w:r w:rsidRPr="00264FC0">
        <w:rPr>
          <w:color w:val="000000"/>
        </w:rPr>
        <w:t>В одному-двох реченнях вкажіть, хто і як може використати результати дослідження.</w:t>
      </w:r>
    </w:p>
    <w:p w14:paraId="61F6C9D3" w14:textId="2B9BEC64" w:rsidR="00234CF7" w:rsidRPr="00264FC0" w:rsidRDefault="00234CF7" w:rsidP="00264FC0">
      <w:pPr>
        <w:pStyle w:val="font-claude-response-body"/>
        <w:jc w:val="both"/>
        <w:rPr>
          <w:color w:val="000000"/>
          <w:lang w:val="uk-UA"/>
        </w:rPr>
      </w:pPr>
      <w:r w:rsidRPr="00264FC0">
        <w:rPr>
          <w:rStyle w:val="Strong"/>
          <w:color w:val="000000"/>
        </w:rPr>
        <w:t>ПРАВИЛЬНО:</w:t>
      </w:r>
      <w:r w:rsidRPr="00264FC0">
        <w:rPr>
          <w:rStyle w:val="apple-converted-space"/>
          <w:color w:val="000000"/>
        </w:rPr>
        <w:t> </w:t>
      </w:r>
      <w:r w:rsidRPr="00264FC0">
        <w:rPr>
          <w:color w:val="000000"/>
        </w:rPr>
        <w:t>«Практичне значення результатів полягає у можливості їх використання Міністерством цифрової трансформації України при розробці проєкту Закону про штучний інтелект»</w:t>
      </w:r>
    </w:p>
    <w:p w14:paraId="53A9891B" w14:textId="77777777" w:rsidR="00234CF7" w:rsidRPr="00264FC0" w:rsidRDefault="00234CF7" w:rsidP="00264FC0">
      <w:pPr>
        <w:pStyle w:val="Heading3"/>
        <w:jc w:val="both"/>
        <w:rPr>
          <w:color w:val="000000"/>
        </w:rPr>
      </w:pPr>
      <w:proofErr w:type="spellStart"/>
      <w:r w:rsidRPr="00264FC0">
        <w:rPr>
          <w:color w:val="000000"/>
        </w:rPr>
        <w:t>Методологія</w:t>
      </w:r>
      <w:proofErr w:type="spellEnd"/>
    </w:p>
    <w:p w14:paraId="29FDA867" w14:textId="77777777" w:rsidR="00234CF7" w:rsidRPr="00264FC0" w:rsidRDefault="00234CF7" w:rsidP="00264FC0">
      <w:pPr>
        <w:pStyle w:val="font-claude-response-body"/>
        <w:jc w:val="both"/>
        <w:rPr>
          <w:color w:val="000000"/>
        </w:rPr>
      </w:pPr>
      <w:r w:rsidRPr="00264FC0">
        <w:rPr>
          <w:rStyle w:val="Emphasis"/>
          <w:color w:val="000000"/>
        </w:rPr>
        <w:t>Методологія відповідає на питання: «Як саме автор отримав результати?»</w:t>
      </w:r>
    </w:p>
    <w:p w14:paraId="033237DC" w14:textId="77777777" w:rsidR="00234CF7" w:rsidRPr="00264FC0" w:rsidRDefault="00234CF7" w:rsidP="00264FC0">
      <w:pPr>
        <w:pStyle w:val="font-claude-response-body"/>
        <w:jc w:val="both"/>
        <w:rPr>
          <w:color w:val="000000"/>
        </w:rPr>
      </w:pPr>
      <w:r w:rsidRPr="00264FC0">
        <w:rPr>
          <w:color w:val="000000"/>
        </w:rPr>
        <w:t>Цей розділ дозволяє іншому дослідникові повторити ваше дослідження та перевірити результати.</w:t>
      </w:r>
    </w:p>
    <w:p w14:paraId="3895AE7E" w14:textId="17C87758" w:rsidR="00234CF7" w:rsidRPr="00264FC0" w:rsidRDefault="00234CF7" w:rsidP="00264FC0">
      <w:pPr>
        <w:pStyle w:val="font-claude-response-body"/>
        <w:jc w:val="both"/>
        <w:rPr>
          <w:color w:val="000000"/>
        </w:rPr>
      </w:pPr>
      <w:r w:rsidRPr="00264FC0">
        <w:rPr>
          <w:rStyle w:val="Strong"/>
          <w:color w:val="000000"/>
        </w:rPr>
        <w:t>ПІДСТАВА ДЛЯ ВІДХИЛЕННЯ:</w:t>
      </w:r>
      <w:r w:rsidRPr="00264FC0">
        <w:rPr>
          <w:rStyle w:val="apple-converted-space"/>
          <w:color w:val="000000"/>
        </w:rPr>
        <w:t> </w:t>
      </w:r>
      <w:r w:rsidRPr="00264FC0">
        <w:rPr>
          <w:color w:val="000000"/>
        </w:rPr>
        <w:t>Відсутність методології або її формальний опис («використано загальнонаукові методи аналізу і синтезу»). Розділ обов'язково повинен містити емпіричну частину. Суто теоретичні роботи допускаються до публікації лише за умови суттєвої наукової актуальності.</w:t>
      </w:r>
    </w:p>
    <w:p w14:paraId="6153DAC3"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Методи дослідження</w:t>
      </w:r>
    </w:p>
    <w:p w14:paraId="68FC4427" w14:textId="77777777" w:rsidR="00234CF7" w:rsidRPr="00264FC0" w:rsidRDefault="00234CF7" w:rsidP="00264FC0">
      <w:pPr>
        <w:pStyle w:val="font-claude-response-body"/>
        <w:jc w:val="both"/>
        <w:rPr>
          <w:color w:val="000000"/>
        </w:rPr>
      </w:pPr>
      <w:r w:rsidRPr="00264FC0">
        <w:rPr>
          <w:color w:val="000000"/>
        </w:rPr>
        <w:t>Перерахуйте конкретні методи та поясніть, для чого кожен з них використано.</w:t>
      </w:r>
    </w:p>
    <w:p w14:paraId="30CF79CA" w14:textId="77777777" w:rsidR="00234CF7" w:rsidRPr="00264FC0" w:rsidRDefault="00234CF7" w:rsidP="00264FC0">
      <w:pPr>
        <w:pStyle w:val="font-claude-response-body"/>
        <w:jc w:val="both"/>
        <w:rPr>
          <w:color w:val="000000"/>
        </w:rPr>
      </w:pPr>
      <w:r w:rsidRPr="00264FC0">
        <w:rPr>
          <w:rStyle w:val="Strong"/>
          <w:color w:val="000000"/>
        </w:rPr>
        <w:t>НЕПРАВИЛЬНО:</w:t>
      </w:r>
      <w:r w:rsidRPr="00264FC0">
        <w:rPr>
          <w:rStyle w:val="apple-converted-space"/>
          <w:color w:val="000000"/>
        </w:rPr>
        <w:t> </w:t>
      </w:r>
      <w:r w:rsidRPr="00264FC0">
        <w:rPr>
          <w:color w:val="000000"/>
        </w:rPr>
        <w:t>«У дослідженні використано методи аналізу, синтезу, індукції та дедукції»</w:t>
      </w:r>
    </w:p>
    <w:p w14:paraId="22800A42"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«Для порівняння правових режимів регулювання AI у країнах ЄС застосовано порівняльно-правовий метод. Для аналізу судової практики використано контент-аналіз 47 рішень Конституційного суду України за 2020–2025 рр. Системно-структурний метод застосовано для побудови авторської класифікації правових режимів»</w:t>
      </w:r>
    </w:p>
    <w:p w14:paraId="25165195"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Джерела даних</w:t>
      </w:r>
    </w:p>
    <w:p w14:paraId="64447F2B" w14:textId="77777777" w:rsidR="00234CF7" w:rsidRPr="00264FC0" w:rsidRDefault="00234CF7" w:rsidP="00264FC0">
      <w:pPr>
        <w:pStyle w:val="font-claude-response-body"/>
        <w:jc w:val="both"/>
        <w:rPr>
          <w:color w:val="000000"/>
        </w:rPr>
      </w:pPr>
      <w:r w:rsidRPr="00264FC0">
        <w:rPr>
          <w:color w:val="000000"/>
        </w:rPr>
        <w:t>Вкажіть, звідки отримано дані: судова практика, законодавчі акти, результати опитувань, офіційна статистика, міжнародні документи тощо. Для опитувань вкажіть обсяг вибірки, період збору даних, спосіб формування вибірки.</w:t>
      </w:r>
    </w:p>
    <w:p w14:paraId="32CF7DBF"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«Емпіричну базу дослідження склали: 47 рішень Конституційного суду України за 2020–2025 рр.; результати анкетування 124 юристів-практиків з різних галузей права, проведеного у лютому–березні 2026 року; тексти 12 законодавчих актів ЄС у сфері регулювання AI, офіційно перекладених українською мовою»</w:t>
      </w:r>
    </w:p>
    <w:p w14:paraId="5D17DC28"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Інструменти аналізу</w:t>
      </w:r>
    </w:p>
    <w:p w14:paraId="7765C737" w14:textId="77777777" w:rsidR="00234CF7" w:rsidRPr="00264FC0" w:rsidRDefault="00234CF7" w:rsidP="00264FC0">
      <w:pPr>
        <w:pStyle w:val="font-claude-response-body"/>
        <w:jc w:val="both"/>
        <w:rPr>
          <w:color w:val="000000"/>
        </w:rPr>
      </w:pPr>
      <w:r w:rsidRPr="00264FC0">
        <w:rPr>
          <w:color w:val="000000"/>
        </w:rPr>
        <w:t>Вкажіть програмне забезпечення та аналітичні процедури, застосовані для обробки даних.</w:t>
      </w:r>
    </w:p>
    <w:p w14:paraId="16987D46"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«Контент-аналіз судових рішень здійснено з використанням програми ATLAS.ti. Статистичну обробку результатів анкетування виконано засобами Microsoft Excel»</w:t>
      </w:r>
    </w:p>
    <w:p w14:paraId="730A964E"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lastRenderedPageBreak/>
        <w:t>Обмеження дослідження</w:t>
      </w:r>
    </w:p>
    <w:p w14:paraId="78353128" w14:textId="77777777" w:rsidR="00234CF7" w:rsidRPr="00264FC0" w:rsidRDefault="00234CF7" w:rsidP="00264FC0">
      <w:pPr>
        <w:pStyle w:val="font-claude-response-body"/>
        <w:jc w:val="both"/>
        <w:rPr>
          <w:color w:val="000000"/>
        </w:rPr>
      </w:pPr>
      <w:r w:rsidRPr="00264FC0">
        <w:rPr>
          <w:color w:val="000000"/>
        </w:rPr>
        <w:t>Чесно вкажіть межі застосування ваших результатів.</w:t>
      </w:r>
    </w:p>
    <w:p w14:paraId="79887378" w14:textId="44D5FAC7" w:rsidR="00234CF7" w:rsidRPr="00264FC0" w:rsidRDefault="00234CF7" w:rsidP="00264FC0">
      <w:pPr>
        <w:pStyle w:val="font-claude-response-body"/>
        <w:jc w:val="both"/>
        <w:rPr>
          <w:color w:val="000000"/>
          <w:lang w:val="uk-UA"/>
        </w:rPr>
      </w:pPr>
      <w:r w:rsidRPr="00264FC0">
        <w:rPr>
          <w:rStyle w:val="Strong"/>
          <w:color w:val="000000"/>
        </w:rPr>
        <w:t>ПРАВИЛЬНО:</w:t>
      </w:r>
      <w:r w:rsidRPr="00264FC0">
        <w:rPr>
          <w:rStyle w:val="apple-converted-space"/>
          <w:color w:val="000000"/>
        </w:rPr>
        <w:t> </w:t>
      </w:r>
      <w:r w:rsidRPr="00264FC0">
        <w:rPr>
          <w:color w:val="000000"/>
        </w:rPr>
        <w:t>«Результати дослідження поширюються на правову систему України в умовах чинного законодавства та можуть потребувати адаптації після прийняття відповідних законодавчих актів. Судова практика проаналізована станом на березень 2026 року»</w:t>
      </w:r>
    </w:p>
    <w:p w14:paraId="02C2CB44" w14:textId="77777777" w:rsidR="00234CF7" w:rsidRPr="00264FC0" w:rsidRDefault="00234CF7" w:rsidP="00264FC0">
      <w:pPr>
        <w:pStyle w:val="Heading3"/>
        <w:jc w:val="both"/>
        <w:rPr>
          <w:color w:val="000000"/>
        </w:rPr>
      </w:pPr>
      <w:proofErr w:type="spellStart"/>
      <w:r w:rsidRPr="00264FC0">
        <w:rPr>
          <w:color w:val="000000"/>
        </w:rPr>
        <w:t>Результати</w:t>
      </w:r>
      <w:proofErr w:type="spellEnd"/>
    </w:p>
    <w:p w14:paraId="05FCAF2C" w14:textId="77777777" w:rsidR="00234CF7" w:rsidRPr="00264FC0" w:rsidRDefault="00234CF7" w:rsidP="00264FC0">
      <w:pPr>
        <w:pStyle w:val="font-claude-response-body"/>
        <w:jc w:val="both"/>
        <w:rPr>
          <w:color w:val="000000"/>
        </w:rPr>
      </w:pPr>
      <w:r w:rsidRPr="00264FC0">
        <w:rPr>
          <w:rStyle w:val="Emphasis"/>
          <w:color w:val="000000"/>
        </w:rPr>
        <w:t>Результати відповідають на питання: «Що саме автор виявив/отримав?»</w:t>
      </w:r>
    </w:p>
    <w:p w14:paraId="49D8D8B1" w14:textId="77777777" w:rsidR="00234CF7" w:rsidRPr="00264FC0" w:rsidRDefault="00234CF7" w:rsidP="00264FC0">
      <w:pPr>
        <w:pStyle w:val="font-claude-response-body"/>
        <w:jc w:val="both"/>
        <w:rPr>
          <w:color w:val="000000"/>
        </w:rPr>
      </w:pPr>
      <w:r w:rsidRPr="00264FC0">
        <w:rPr>
          <w:color w:val="000000"/>
        </w:rPr>
        <w:t>У цьому розділі викладаються фактичні результати дослідження —</w:t>
      </w:r>
      <w:r w:rsidRPr="00264FC0">
        <w:rPr>
          <w:rStyle w:val="apple-converted-space"/>
          <w:color w:val="000000"/>
        </w:rPr>
        <w:t> </w:t>
      </w:r>
      <w:r w:rsidRPr="00264FC0">
        <w:rPr>
          <w:rStyle w:val="Strong"/>
          <w:color w:val="000000"/>
        </w:rPr>
        <w:t>без їх інтерпретації та порівняння з іншими роботами</w:t>
      </w:r>
      <w:r w:rsidRPr="00264FC0">
        <w:rPr>
          <w:rStyle w:val="apple-converted-space"/>
          <w:color w:val="000000"/>
        </w:rPr>
        <w:t> </w:t>
      </w:r>
      <w:r w:rsidRPr="00264FC0">
        <w:rPr>
          <w:color w:val="000000"/>
        </w:rPr>
        <w:t>(це робиться в Обговоренні).</w:t>
      </w:r>
    </w:p>
    <w:p w14:paraId="1EFDE77F" w14:textId="77777777" w:rsidR="00234CF7" w:rsidRPr="00264FC0" w:rsidRDefault="00234CF7" w:rsidP="00264FC0">
      <w:pPr>
        <w:pStyle w:val="font-claude-response-body"/>
        <w:jc w:val="both"/>
        <w:rPr>
          <w:color w:val="000000"/>
        </w:rPr>
      </w:pPr>
      <w:r w:rsidRPr="00264FC0">
        <w:rPr>
          <w:color w:val="000000"/>
        </w:rPr>
        <w:t>Вимоги до розділу:</w:t>
      </w:r>
    </w:p>
    <w:p w14:paraId="0DA6C63C" w14:textId="77777777" w:rsidR="00234CF7" w:rsidRPr="00264FC0" w:rsidRDefault="00234CF7">
      <w:pPr>
        <w:pStyle w:val="font-claude-response-body"/>
        <w:numPr>
          <w:ilvl w:val="0"/>
          <w:numId w:val="2"/>
        </w:numPr>
        <w:jc w:val="both"/>
        <w:rPr>
          <w:color w:val="000000"/>
        </w:rPr>
      </w:pPr>
      <w:r w:rsidRPr="00264FC0">
        <w:rPr>
          <w:color w:val="000000"/>
        </w:rPr>
        <w:t>Подавайте результати логічно та послідовно</w:t>
      </w:r>
    </w:p>
    <w:p w14:paraId="520FB021" w14:textId="77777777" w:rsidR="00234CF7" w:rsidRPr="00264FC0" w:rsidRDefault="00234CF7">
      <w:pPr>
        <w:pStyle w:val="font-claude-response-body"/>
        <w:numPr>
          <w:ilvl w:val="0"/>
          <w:numId w:val="2"/>
        </w:numPr>
        <w:jc w:val="both"/>
        <w:rPr>
          <w:color w:val="000000"/>
        </w:rPr>
      </w:pPr>
      <w:r w:rsidRPr="00264FC0">
        <w:rPr>
          <w:color w:val="000000"/>
        </w:rPr>
        <w:t>Використовуйте таблиці та рисунки для наочності</w:t>
      </w:r>
    </w:p>
    <w:p w14:paraId="3EE4D501" w14:textId="77777777" w:rsidR="00234CF7" w:rsidRPr="00264FC0" w:rsidRDefault="00234CF7">
      <w:pPr>
        <w:pStyle w:val="font-claude-response-body"/>
        <w:numPr>
          <w:ilvl w:val="0"/>
          <w:numId w:val="2"/>
        </w:numPr>
        <w:jc w:val="both"/>
        <w:rPr>
          <w:color w:val="000000"/>
        </w:rPr>
      </w:pPr>
      <w:r w:rsidRPr="00264FC0">
        <w:rPr>
          <w:color w:val="000000"/>
        </w:rPr>
        <w:t>Кожна таблиця та рисунок мають номер, назву та посилання в тексті</w:t>
      </w:r>
    </w:p>
    <w:p w14:paraId="6BCC5A3B" w14:textId="77777777" w:rsidR="00234CF7" w:rsidRPr="00264FC0" w:rsidRDefault="00234CF7">
      <w:pPr>
        <w:pStyle w:val="font-claude-response-body"/>
        <w:numPr>
          <w:ilvl w:val="0"/>
          <w:numId w:val="2"/>
        </w:numPr>
        <w:jc w:val="both"/>
        <w:rPr>
          <w:color w:val="000000"/>
        </w:rPr>
      </w:pPr>
      <w:r w:rsidRPr="00264FC0">
        <w:rPr>
          <w:color w:val="000000"/>
        </w:rPr>
        <w:t>Не дублюйте в тексті дані, наведені в таблицях</w:t>
      </w:r>
    </w:p>
    <w:p w14:paraId="19AE8598" w14:textId="77777777" w:rsidR="00234CF7" w:rsidRPr="00264FC0" w:rsidRDefault="00234CF7">
      <w:pPr>
        <w:pStyle w:val="font-claude-response-body"/>
        <w:numPr>
          <w:ilvl w:val="0"/>
          <w:numId w:val="2"/>
        </w:numPr>
        <w:jc w:val="both"/>
        <w:rPr>
          <w:color w:val="000000"/>
        </w:rPr>
      </w:pPr>
      <w:r w:rsidRPr="00264FC0">
        <w:rPr>
          <w:color w:val="000000"/>
        </w:rPr>
        <w:t>Подавайте конкретні дані, а не загальні оцінки</w:t>
      </w:r>
    </w:p>
    <w:p w14:paraId="5747CAF2" w14:textId="77777777" w:rsidR="00234CF7" w:rsidRPr="00264FC0" w:rsidRDefault="00234CF7" w:rsidP="00264FC0">
      <w:pPr>
        <w:pStyle w:val="font-claude-response-body"/>
        <w:jc w:val="both"/>
        <w:rPr>
          <w:color w:val="000000"/>
        </w:rPr>
      </w:pPr>
      <w:r w:rsidRPr="00264FC0">
        <w:rPr>
          <w:rStyle w:val="Strong"/>
          <w:color w:val="000000"/>
        </w:rPr>
        <w:t>НЕПРАВИЛЬНО:</w:t>
      </w:r>
      <w:r w:rsidRPr="00264FC0">
        <w:rPr>
          <w:rStyle w:val="apple-converted-space"/>
          <w:color w:val="000000"/>
        </w:rPr>
        <w:t> </w:t>
      </w:r>
      <w:r w:rsidRPr="00264FC0">
        <w:rPr>
          <w:color w:val="000000"/>
        </w:rPr>
        <w:t>«Аналіз показав, що більшість опитаних юристів вважають наявне законодавство недостатнім»</w:t>
      </w:r>
    </w:p>
    <w:p w14:paraId="78417EA0"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«82,3% респондентів (n=102) оцінили наявне законодавство як таке, що не забезпечує належного правового захисту при застосуванні AI в судочинстві (1–2 бали за 5-бальною шкалою). При цьому серед суддів цей показник становив 91,4%, серед адвокатів — 78,6%»</w:t>
      </w:r>
    </w:p>
    <w:p w14:paraId="03A3C2BB" w14:textId="600285D9" w:rsidR="00234CF7" w:rsidRPr="00264FC0" w:rsidRDefault="00234CF7" w:rsidP="00264FC0">
      <w:pPr>
        <w:pStyle w:val="font-claude-response-body"/>
        <w:jc w:val="both"/>
        <w:rPr>
          <w:color w:val="000000"/>
        </w:rPr>
      </w:pPr>
      <w:r w:rsidRPr="00264FC0">
        <w:rPr>
          <w:rStyle w:val="Strong"/>
          <w:color w:val="000000"/>
        </w:rPr>
        <w:t>ПІДСТАВА ДЛЯ ВІДХИЛЕННЯ:</w:t>
      </w:r>
      <w:r w:rsidRPr="00264FC0">
        <w:rPr>
          <w:rStyle w:val="apple-converted-space"/>
          <w:color w:val="000000"/>
        </w:rPr>
        <w:t> </w:t>
      </w:r>
      <w:r w:rsidRPr="00264FC0">
        <w:rPr>
          <w:color w:val="000000"/>
        </w:rPr>
        <w:t>Публікація результатів, які дублюють раніше опубліковані автором або іншими дослідниками без їх суттєвого розвитку.</w:t>
      </w:r>
    </w:p>
    <w:p w14:paraId="3C722420" w14:textId="5BD5CE2A" w:rsidR="00234CF7" w:rsidRPr="00264FC0" w:rsidRDefault="00234CF7" w:rsidP="00264FC0">
      <w:pPr>
        <w:pStyle w:val="font-claude-response-body"/>
        <w:jc w:val="both"/>
        <w:rPr>
          <w:color w:val="000000"/>
        </w:rPr>
      </w:pPr>
      <w:r w:rsidRPr="00264FC0">
        <w:rPr>
          <w:rStyle w:val="Strong"/>
          <w:color w:val="000000"/>
        </w:rPr>
        <w:t>УВАГА:</w:t>
      </w:r>
      <w:r w:rsidRPr="00264FC0">
        <w:rPr>
          <w:rStyle w:val="apple-converted-space"/>
          <w:color w:val="000000"/>
        </w:rPr>
        <w:t> </w:t>
      </w:r>
      <w:r w:rsidRPr="00264FC0">
        <w:rPr>
          <w:color w:val="000000"/>
        </w:rPr>
        <w:t>Переказ теоретичних положень або загальновідомих фактів</w:t>
      </w:r>
      <w:r w:rsidRPr="00264FC0">
        <w:rPr>
          <w:rStyle w:val="apple-converted-space"/>
          <w:color w:val="000000"/>
        </w:rPr>
        <w:t> </w:t>
      </w:r>
      <w:r w:rsidRPr="00264FC0">
        <w:rPr>
          <w:rStyle w:val="Strong"/>
          <w:color w:val="000000"/>
        </w:rPr>
        <w:t>не є результатами дослідження</w:t>
      </w:r>
      <w:r w:rsidRPr="00264FC0">
        <w:rPr>
          <w:color w:val="000000"/>
        </w:rPr>
        <w:t>. У цьому розділі мають бути ВАШІ дані.</w:t>
      </w:r>
    </w:p>
    <w:p w14:paraId="01E0AF34" w14:textId="77777777" w:rsidR="00234CF7" w:rsidRPr="00264FC0" w:rsidRDefault="00234CF7" w:rsidP="00264FC0">
      <w:pPr>
        <w:pStyle w:val="font-claude-response-body"/>
        <w:jc w:val="both"/>
        <w:rPr>
          <w:color w:val="000000"/>
        </w:rPr>
      </w:pPr>
      <w:r w:rsidRPr="00264FC0">
        <w:rPr>
          <w:color w:val="000000"/>
        </w:rPr>
        <w:t>Таблиці та рисунки нумеруються послідовно, мають назву та обов'язково згадуються в тексті.</w:t>
      </w:r>
    </w:p>
    <w:p w14:paraId="03152597" w14:textId="77777777" w:rsidR="00264FC0" w:rsidRDefault="00264FC0" w:rsidP="00264FC0">
      <w:pPr>
        <w:pStyle w:val="font-claude-response-body"/>
        <w:jc w:val="both"/>
        <w:rPr>
          <w:rStyle w:val="Strong"/>
          <w:color w:val="000000"/>
          <w:lang w:val="uk-UA"/>
        </w:rPr>
      </w:pPr>
    </w:p>
    <w:p w14:paraId="18682C35" w14:textId="5DE7076F" w:rsidR="00264FC0" w:rsidRPr="00264FC0" w:rsidRDefault="00234CF7" w:rsidP="00264FC0">
      <w:pPr>
        <w:pStyle w:val="font-claude-response-body"/>
        <w:jc w:val="both"/>
        <w:rPr>
          <w:b/>
          <w:bCs/>
          <w:color w:val="000000"/>
          <w:lang w:val="uk-UA"/>
        </w:rPr>
      </w:pPr>
      <w:r w:rsidRPr="00264FC0">
        <w:rPr>
          <w:rStyle w:val="Strong"/>
          <w:color w:val="000000"/>
        </w:rPr>
        <w:t>Таблиця 1</w:t>
      </w:r>
    </w:p>
    <w:p w14:paraId="23AE0D9F" w14:textId="78275802" w:rsidR="00234CF7" w:rsidRPr="00264FC0" w:rsidRDefault="00234CF7" w:rsidP="00264FC0">
      <w:pPr>
        <w:pStyle w:val="font-claude-response-body"/>
        <w:jc w:val="both"/>
        <w:rPr>
          <w:color w:val="000000"/>
        </w:rPr>
      </w:pPr>
      <w:r w:rsidRPr="00264FC0">
        <w:rPr>
          <w:color w:val="000000"/>
        </w:rPr>
        <w:t>Правовий захист прав людини в умовах розвитку інформаційних технологій: сучасні виклики та перспективи</w:t>
      </w:r>
    </w:p>
    <w:tbl>
      <w:tblPr>
        <w:tblStyle w:val="TableGridLight"/>
        <w:tblW w:w="0" w:type="auto"/>
        <w:tblLook w:val="04A0" w:firstRow="1" w:lastRow="0" w:firstColumn="1" w:lastColumn="0" w:noHBand="0" w:noVBand="1"/>
      </w:tblPr>
      <w:tblGrid>
        <w:gridCol w:w="3565"/>
        <w:gridCol w:w="3039"/>
        <w:gridCol w:w="3024"/>
      </w:tblGrid>
      <w:tr w:rsidR="00234CF7" w:rsidRPr="00264FC0" w14:paraId="68343A6C" w14:textId="77777777" w:rsidTr="00234CF7">
        <w:tc>
          <w:tcPr>
            <w:tcW w:w="0" w:type="auto"/>
            <w:shd w:val="clear" w:color="auto" w:fill="C4BC96" w:themeFill="background2" w:themeFillShade="BF"/>
            <w:hideMark/>
          </w:tcPr>
          <w:p w14:paraId="674D5B49" w14:textId="77777777" w:rsidR="00234CF7" w:rsidRPr="00264FC0" w:rsidRDefault="00234CF7" w:rsidP="00264FC0">
            <w:pPr>
              <w:jc w:val="both"/>
              <w:rPr>
                <w:rFonts w:ascii="Times New Roman" w:hAnsi="Times New Roman" w:cs="Times New Roman"/>
                <w:b/>
                <w:bCs/>
              </w:rPr>
            </w:pPr>
            <w:r w:rsidRPr="00264FC0">
              <w:rPr>
                <w:rFonts w:ascii="Times New Roman" w:hAnsi="Times New Roman" w:cs="Times New Roman"/>
                <w:b/>
                <w:bCs/>
              </w:rPr>
              <w:t>Проблеми</w:t>
            </w:r>
          </w:p>
        </w:tc>
        <w:tc>
          <w:tcPr>
            <w:tcW w:w="0" w:type="auto"/>
            <w:shd w:val="clear" w:color="auto" w:fill="C4BC96" w:themeFill="background2" w:themeFillShade="BF"/>
            <w:hideMark/>
          </w:tcPr>
          <w:p w14:paraId="1DB3FE27" w14:textId="77777777" w:rsidR="00234CF7" w:rsidRPr="00264FC0" w:rsidRDefault="00234CF7" w:rsidP="00264FC0">
            <w:pPr>
              <w:jc w:val="both"/>
              <w:rPr>
                <w:rFonts w:ascii="Times New Roman" w:hAnsi="Times New Roman" w:cs="Times New Roman"/>
                <w:b/>
                <w:bCs/>
              </w:rPr>
            </w:pPr>
            <w:r w:rsidRPr="00264FC0">
              <w:rPr>
                <w:rFonts w:ascii="Times New Roman" w:hAnsi="Times New Roman" w:cs="Times New Roman"/>
                <w:b/>
                <w:bCs/>
              </w:rPr>
              <w:t>Можливі рішення</w:t>
            </w:r>
          </w:p>
        </w:tc>
        <w:tc>
          <w:tcPr>
            <w:tcW w:w="0" w:type="auto"/>
            <w:shd w:val="clear" w:color="auto" w:fill="C4BC96" w:themeFill="background2" w:themeFillShade="BF"/>
            <w:hideMark/>
          </w:tcPr>
          <w:p w14:paraId="1D29D099" w14:textId="77777777" w:rsidR="00234CF7" w:rsidRPr="00264FC0" w:rsidRDefault="00234CF7" w:rsidP="00264FC0">
            <w:pPr>
              <w:jc w:val="both"/>
              <w:rPr>
                <w:rFonts w:ascii="Times New Roman" w:hAnsi="Times New Roman" w:cs="Times New Roman"/>
                <w:b/>
                <w:bCs/>
              </w:rPr>
            </w:pPr>
            <w:r w:rsidRPr="00264FC0">
              <w:rPr>
                <w:rFonts w:ascii="Times New Roman" w:hAnsi="Times New Roman" w:cs="Times New Roman"/>
                <w:b/>
                <w:bCs/>
              </w:rPr>
              <w:t>Перспективи майбутнього</w:t>
            </w:r>
          </w:p>
        </w:tc>
      </w:tr>
      <w:tr w:rsidR="00234CF7" w:rsidRPr="00264FC0" w14:paraId="00968E26" w14:textId="77777777" w:rsidTr="00234CF7">
        <w:tc>
          <w:tcPr>
            <w:tcW w:w="0" w:type="auto"/>
            <w:hideMark/>
          </w:tcPr>
          <w:p w14:paraId="36B22DF5" w14:textId="77777777" w:rsidR="00234CF7" w:rsidRPr="00264FC0" w:rsidRDefault="00234CF7" w:rsidP="00264FC0">
            <w:pPr>
              <w:jc w:val="both"/>
              <w:rPr>
                <w:rFonts w:ascii="Times New Roman" w:hAnsi="Times New Roman" w:cs="Times New Roman"/>
              </w:rPr>
            </w:pPr>
            <w:r w:rsidRPr="00264FC0">
              <w:rPr>
                <w:rFonts w:ascii="Times New Roman" w:hAnsi="Times New Roman" w:cs="Times New Roman"/>
              </w:rPr>
              <w:t>Кіберзлочинність та захист персональних даних</w:t>
            </w:r>
          </w:p>
        </w:tc>
        <w:tc>
          <w:tcPr>
            <w:tcW w:w="0" w:type="auto"/>
            <w:hideMark/>
          </w:tcPr>
          <w:p w14:paraId="6C99D8FB" w14:textId="77777777" w:rsidR="00234CF7" w:rsidRPr="00264FC0" w:rsidRDefault="00234CF7" w:rsidP="00264FC0">
            <w:pPr>
              <w:jc w:val="both"/>
              <w:rPr>
                <w:rFonts w:ascii="Times New Roman" w:hAnsi="Times New Roman" w:cs="Times New Roman"/>
              </w:rPr>
            </w:pPr>
            <w:r w:rsidRPr="00264FC0">
              <w:rPr>
                <w:rFonts w:ascii="Times New Roman" w:hAnsi="Times New Roman" w:cs="Times New Roman"/>
              </w:rPr>
              <w:t xml:space="preserve">Посилення </w:t>
            </w:r>
            <w:proofErr w:type="spellStart"/>
            <w:r w:rsidRPr="00264FC0">
              <w:rPr>
                <w:rFonts w:ascii="Times New Roman" w:hAnsi="Times New Roman" w:cs="Times New Roman"/>
              </w:rPr>
              <w:t>кібербезпеки</w:t>
            </w:r>
            <w:proofErr w:type="spellEnd"/>
            <w:r w:rsidRPr="00264FC0">
              <w:rPr>
                <w:rFonts w:ascii="Times New Roman" w:hAnsi="Times New Roman" w:cs="Times New Roman"/>
              </w:rPr>
              <w:t xml:space="preserve"> та захисту даних</w:t>
            </w:r>
          </w:p>
        </w:tc>
        <w:tc>
          <w:tcPr>
            <w:tcW w:w="0" w:type="auto"/>
            <w:hideMark/>
          </w:tcPr>
          <w:p w14:paraId="6526123D" w14:textId="77777777" w:rsidR="00234CF7" w:rsidRPr="00264FC0" w:rsidRDefault="00234CF7" w:rsidP="00264FC0">
            <w:pPr>
              <w:jc w:val="both"/>
              <w:rPr>
                <w:rFonts w:ascii="Times New Roman" w:hAnsi="Times New Roman" w:cs="Times New Roman"/>
              </w:rPr>
            </w:pPr>
            <w:r w:rsidRPr="00264FC0">
              <w:rPr>
                <w:rFonts w:ascii="Times New Roman" w:hAnsi="Times New Roman" w:cs="Times New Roman"/>
              </w:rPr>
              <w:t>Вдосконалення технологій шифрування</w:t>
            </w:r>
          </w:p>
        </w:tc>
      </w:tr>
    </w:tbl>
    <w:p w14:paraId="2AD7EF12" w14:textId="77777777" w:rsidR="00234CF7" w:rsidRPr="00264FC0" w:rsidRDefault="00234CF7" w:rsidP="00264FC0">
      <w:pPr>
        <w:pStyle w:val="font-claude-response-body"/>
        <w:spacing w:before="0" w:beforeAutospacing="0" w:after="0" w:afterAutospacing="0"/>
        <w:jc w:val="both"/>
        <w:rPr>
          <w:color w:val="000000"/>
          <w:sz w:val="21"/>
          <w:szCs w:val="21"/>
        </w:rPr>
      </w:pPr>
      <w:r w:rsidRPr="00264FC0">
        <w:rPr>
          <w:rStyle w:val="Emphasis"/>
          <w:color w:val="000000"/>
          <w:sz w:val="21"/>
          <w:szCs w:val="21"/>
        </w:rPr>
        <w:lastRenderedPageBreak/>
        <w:t>Джерело: власна розробка автора (ів)</w:t>
      </w:r>
    </w:p>
    <w:p w14:paraId="4FCD3C44" w14:textId="77777777" w:rsidR="00234CF7" w:rsidRPr="00264FC0" w:rsidRDefault="00234CF7" w:rsidP="00264FC0">
      <w:pPr>
        <w:pStyle w:val="font-claude-response-body"/>
        <w:jc w:val="both"/>
        <w:rPr>
          <w:rStyle w:val="Strong"/>
          <w:color w:val="000000"/>
          <w:lang w:val="uk-UA"/>
        </w:rPr>
      </w:pPr>
    </w:p>
    <w:p w14:paraId="4E3BB1E0" w14:textId="6323C699" w:rsidR="00234CF7" w:rsidRPr="00264FC0" w:rsidRDefault="00234CF7" w:rsidP="00264FC0">
      <w:pPr>
        <w:pStyle w:val="font-claude-response-body"/>
        <w:jc w:val="both"/>
        <w:rPr>
          <w:rStyle w:val="Strong"/>
          <w:color w:val="000000"/>
          <w:lang w:val="uk-UA"/>
        </w:rPr>
      </w:pPr>
      <w:r w:rsidRPr="00264FC0">
        <w:rPr>
          <w:bCs/>
          <w:i/>
          <w:noProof/>
          <w:color w:val="000000" w:themeColor="text1"/>
        </w:rPr>
        <w:drawing>
          <wp:inline distT="0" distB="0" distL="0" distR="0" wp14:anchorId="6E86CED2" wp14:editId="44B93611">
            <wp:extent cx="5486400" cy="3200400"/>
            <wp:effectExtent l="0" t="25400" r="0" b="63500"/>
            <wp:docPr id="121644689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8FB3FE9" w14:textId="0F8DCE9A" w:rsidR="00234CF7" w:rsidRPr="00264FC0" w:rsidRDefault="00234CF7" w:rsidP="00264FC0">
      <w:pPr>
        <w:pStyle w:val="font-claude-response-body"/>
        <w:jc w:val="both"/>
        <w:rPr>
          <w:color w:val="000000"/>
        </w:rPr>
      </w:pPr>
      <w:r w:rsidRPr="00264FC0">
        <w:rPr>
          <w:rStyle w:val="Strong"/>
          <w:color w:val="000000"/>
        </w:rPr>
        <w:t>Рис. 1.</w:t>
      </w:r>
      <w:r w:rsidRPr="00264FC0">
        <w:rPr>
          <w:rStyle w:val="apple-converted-space"/>
          <w:color w:val="000000"/>
        </w:rPr>
        <w:t> </w:t>
      </w:r>
      <w:r w:rsidRPr="00264FC0">
        <w:rPr>
          <w:color w:val="000000"/>
        </w:rPr>
        <w:t>Аспекти державної політики у правовому регулюванні ринку віртуальних активів</w:t>
      </w:r>
      <w:r w:rsidRPr="00264FC0">
        <w:rPr>
          <w:color w:val="000000"/>
        </w:rPr>
        <w:br/>
      </w:r>
      <w:r w:rsidRPr="00264FC0">
        <w:rPr>
          <w:rStyle w:val="Emphasis"/>
          <w:color w:val="000000"/>
          <w:sz w:val="20"/>
          <w:szCs w:val="20"/>
        </w:rPr>
        <w:t>Джерело: власна розробка автора (ів)</w:t>
      </w:r>
    </w:p>
    <w:p w14:paraId="4D2F8F24" w14:textId="77777777" w:rsidR="00234CF7" w:rsidRPr="00264FC0" w:rsidRDefault="00234CF7" w:rsidP="00264FC0">
      <w:pPr>
        <w:pStyle w:val="Heading3"/>
        <w:jc w:val="both"/>
        <w:rPr>
          <w:color w:val="000000"/>
        </w:rPr>
      </w:pPr>
      <w:proofErr w:type="spellStart"/>
      <w:r w:rsidRPr="00264FC0">
        <w:rPr>
          <w:color w:val="000000"/>
        </w:rPr>
        <w:t>Обговорення</w:t>
      </w:r>
      <w:proofErr w:type="spellEnd"/>
    </w:p>
    <w:p w14:paraId="3493397C" w14:textId="77777777" w:rsidR="00234CF7" w:rsidRPr="00264FC0" w:rsidRDefault="00234CF7" w:rsidP="00264FC0">
      <w:pPr>
        <w:pStyle w:val="font-claude-response-body"/>
        <w:jc w:val="both"/>
        <w:rPr>
          <w:color w:val="000000"/>
        </w:rPr>
      </w:pPr>
      <w:r w:rsidRPr="00264FC0">
        <w:rPr>
          <w:rStyle w:val="Emphasis"/>
          <w:color w:val="000000"/>
        </w:rPr>
        <w:t>Обговорення відповідає на питання: «Що означають отримані результати?»</w:t>
      </w:r>
    </w:p>
    <w:p w14:paraId="0F1128FC"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Інтерпретація результатів</w:t>
      </w:r>
    </w:p>
    <w:p w14:paraId="205E0458" w14:textId="77777777" w:rsidR="00234CF7" w:rsidRPr="00264FC0" w:rsidRDefault="00234CF7" w:rsidP="00264FC0">
      <w:pPr>
        <w:pStyle w:val="font-claude-response-body"/>
        <w:jc w:val="both"/>
        <w:rPr>
          <w:color w:val="000000"/>
        </w:rPr>
      </w:pPr>
      <w:r w:rsidRPr="00264FC0">
        <w:rPr>
          <w:color w:val="000000"/>
        </w:rPr>
        <w:t>Поясніть, чому ви отримали саме такі результати. Які правові чи політичні закономірності за ними стоять?</w:t>
      </w:r>
    </w:p>
    <w:p w14:paraId="51D971AB"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Порівняння з іншими дослідженнями</w:t>
      </w:r>
    </w:p>
    <w:p w14:paraId="1DEA94D3" w14:textId="77777777" w:rsidR="00234CF7" w:rsidRPr="00264FC0" w:rsidRDefault="00234CF7" w:rsidP="00264FC0">
      <w:pPr>
        <w:pStyle w:val="font-claude-response-body"/>
        <w:jc w:val="both"/>
        <w:rPr>
          <w:color w:val="000000"/>
        </w:rPr>
      </w:pPr>
      <w:r w:rsidRPr="00264FC0">
        <w:rPr>
          <w:color w:val="000000"/>
        </w:rPr>
        <w:t>Порівняйте ваші результати з результатами інших авторів. Збігаються вони чи відрізняються? Чим можна пояснити відмінності?</w:t>
      </w:r>
    </w:p>
    <w:p w14:paraId="4B5C251D"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«Отримані результати узгоджуються з висновками Smith J. [12] щодо недостатності наявного законодавства у сфері AI-регулювання, проте суперечать позиції Chen L. [14], який вважає загальні норми цивільного права достатніми. Ця відмінність може пояснюватися різницею правових систем: Chen L. досліджував common law, тоді як українська правова система належить до континентальної традиції»</w:t>
      </w:r>
    </w:p>
    <w:p w14:paraId="2908A7CC"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lastRenderedPageBreak/>
        <w:t>Наукова новизна (розгорнуто)</w:t>
      </w:r>
    </w:p>
    <w:p w14:paraId="4C1A03EB" w14:textId="77777777" w:rsidR="00234CF7" w:rsidRPr="00264FC0" w:rsidRDefault="00234CF7" w:rsidP="00264FC0">
      <w:pPr>
        <w:pStyle w:val="font-claude-response-body"/>
        <w:jc w:val="both"/>
        <w:rPr>
          <w:color w:val="000000"/>
        </w:rPr>
      </w:pPr>
      <w:r w:rsidRPr="00264FC0">
        <w:rPr>
          <w:color w:val="000000"/>
        </w:rPr>
        <w:t>Детально поясніть, що нового вносить ваше дослідження. Використовуйте стандартні формулювання:</w:t>
      </w:r>
    </w:p>
    <w:p w14:paraId="1D151ACD" w14:textId="77777777" w:rsidR="00234CF7" w:rsidRPr="00264FC0" w:rsidRDefault="00234CF7">
      <w:pPr>
        <w:pStyle w:val="font-claude-response-body"/>
        <w:numPr>
          <w:ilvl w:val="0"/>
          <w:numId w:val="3"/>
        </w:numPr>
        <w:jc w:val="both"/>
        <w:rPr>
          <w:color w:val="000000"/>
        </w:rPr>
      </w:pPr>
      <w:r w:rsidRPr="00264FC0">
        <w:rPr>
          <w:rStyle w:val="Strong"/>
          <w:color w:val="000000"/>
        </w:rPr>
        <w:t>«Вперше...»</w:t>
      </w:r>
      <w:r w:rsidRPr="00264FC0">
        <w:rPr>
          <w:rStyle w:val="apple-converted-space"/>
          <w:color w:val="000000"/>
        </w:rPr>
        <w:t> </w:t>
      </w:r>
      <w:r w:rsidRPr="00264FC0">
        <w:rPr>
          <w:color w:val="000000"/>
        </w:rPr>
        <w:t>— для принципово нових результатів</w:t>
      </w:r>
    </w:p>
    <w:p w14:paraId="4DB1E870" w14:textId="77777777" w:rsidR="00234CF7" w:rsidRPr="00264FC0" w:rsidRDefault="00234CF7">
      <w:pPr>
        <w:pStyle w:val="font-claude-response-body"/>
        <w:numPr>
          <w:ilvl w:val="0"/>
          <w:numId w:val="3"/>
        </w:numPr>
        <w:jc w:val="both"/>
        <w:rPr>
          <w:color w:val="000000"/>
        </w:rPr>
      </w:pPr>
      <w:r w:rsidRPr="00264FC0">
        <w:rPr>
          <w:rStyle w:val="Strong"/>
          <w:color w:val="000000"/>
        </w:rPr>
        <w:t>«Удосконалено...»</w:t>
      </w:r>
      <w:r w:rsidRPr="00264FC0">
        <w:rPr>
          <w:rStyle w:val="apple-converted-space"/>
          <w:color w:val="000000"/>
        </w:rPr>
        <w:t> </w:t>
      </w:r>
      <w:r w:rsidRPr="00264FC0">
        <w:rPr>
          <w:color w:val="000000"/>
        </w:rPr>
        <w:t>— для покращення наявних методів, моделей, підходів</w:t>
      </w:r>
    </w:p>
    <w:p w14:paraId="3D2EF2D8" w14:textId="77777777" w:rsidR="00234CF7" w:rsidRPr="00264FC0" w:rsidRDefault="00234CF7">
      <w:pPr>
        <w:pStyle w:val="font-claude-response-body"/>
        <w:numPr>
          <w:ilvl w:val="0"/>
          <w:numId w:val="3"/>
        </w:numPr>
        <w:jc w:val="both"/>
        <w:rPr>
          <w:color w:val="000000"/>
        </w:rPr>
      </w:pPr>
      <w:r w:rsidRPr="00264FC0">
        <w:rPr>
          <w:rStyle w:val="Strong"/>
          <w:color w:val="000000"/>
        </w:rPr>
        <w:t>«Набуло подальшого розвитку...»</w:t>
      </w:r>
      <w:r w:rsidRPr="00264FC0">
        <w:rPr>
          <w:rStyle w:val="apple-converted-space"/>
          <w:color w:val="000000"/>
        </w:rPr>
        <w:t> </w:t>
      </w:r>
      <w:r w:rsidRPr="00264FC0">
        <w:rPr>
          <w:color w:val="000000"/>
        </w:rPr>
        <w:t>— для розвитку та уточнення відомих положень</w:t>
      </w:r>
    </w:p>
    <w:p w14:paraId="4D27205C"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Практичне значення (розгорнуто)</w:t>
      </w:r>
    </w:p>
    <w:p w14:paraId="711145BB" w14:textId="77777777" w:rsidR="00234CF7" w:rsidRPr="00264FC0" w:rsidRDefault="00234CF7" w:rsidP="00264FC0">
      <w:pPr>
        <w:pStyle w:val="font-claude-response-body"/>
        <w:jc w:val="both"/>
        <w:rPr>
          <w:color w:val="000000"/>
        </w:rPr>
      </w:pPr>
      <w:r w:rsidRPr="00264FC0">
        <w:rPr>
          <w:color w:val="000000"/>
        </w:rPr>
        <w:t>Поясніть, як результати можуть бути використані на практиці: законодавцями, суддями, адвокатами, органами державної влади, розробниками правової політики.</w:t>
      </w:r>
    </w:p>
    <w:p w14:paraId="101B79F3" w14:textId="4390904C" w:rsidR="00234CF7" w:rsidRPr="00264FC0" w:rsidRDefault="00234CF7" w:rsidP="00264FC0">
      <w:pPr>
        <w:pStyle w:val="font-claude-response-body"/>
        <w:jc w:val="both"/>
        <w:rPr>
          <w:color w:val="000000"/>
          <w:lang w:val="uk-UA"/>
        </w:rPr>
      </w:pPr>
      <w:r w:rsidRPr="00264FC0">
        <w:rPr>
          <w:rStyle w:val="Strong"/>
          <w:color w:val="000000"/>
        </w:rPr>
        <w:t>ПРАВИЛЬНО:</w:t>
      </w:r>
      <w:r w:rsidRPr="00264FC0">
        <w:rPr>
          <w:rStyle w:val="apple-converted-space"/>
          <w:color w:val="000000"/>
        </w:rPr>
        <w:t> </w:t>
      </w:r>
      <w:r w:rsidRPr="00264FC0">
        <w:rPr>
          <w:color w:val="000000"/>
        </w:rPr>
        <w:t>«Розроблена класифікація правових режимів може бути використана Верховною Радою України при підготовці законопроєкту про AI. Апробація авторської методики у 3 пілотних судах Київської області дозволила скоротити строки розгляду справ, пов'язаних з AI-рішеннями, у середньому на 34%»</w:t>
      </w:r>
    </w:p>
    <w:p w14:paraId="09221A79" w14:textId="77777777" w:rsidR="00234CF7" w:rsidRPr="00264FC0" w:rsidRDefault="00234CF7" w:rsidP="00264FC0">
      <w:pPr>
        <w:pStyle w:val="Heading3"/>
        <w:jc w:val="both"/>
        <w:rPr>
          <w:color w:val="000000"/>
        </w:rPr>
      </w:pPr>
      <w:proofErr w:type="spellStart"/>
      <w:r w:rsidRPr="00264FC0">
        <w:rPr>
          <w:color w:val="000000"/>
        </w:rPr>
        <w:t>Висновки</w:t>
      </w:r>
      <w:proofErr w:type="spellEnd"/>
    </w:p>
    <w:p w14:paraId="7C5E5A76" w14:textId="77777777" w:rsidR="00234CF7" w:rsidRPr="00264FC0" w:rsidRDefault="00234CF7" w:rsidP="00264FC0">
      <w:pPr>
        <w:pStyle w:val="font-claude-response-body"/>
        <w:jc w:val="both"/>
        <w:rPr>
          <w:color w:val="000000"/>
        </w:rPr>
      </w:pPr>
      <w:r w:rsidRPr="00264FC0">
        <w:rPr>
          <w:rStyle w:val="Emphasis"/>
          <w:color w:val="000000"/>
        </w:rPr>
        <w:t>Висновки відповідають на питання: «Що автор довів/встановив?»</w:t>
      </w:r>
    </w:p>
    <w:p w14:paraId="4AC15E26" w14:textId="0734E606" w:rsidR="00234CF7" w:rsidRPr="00264FC0" w:rsidRDefault="00234CF7" w:rsidP="00264FC0">
      <w:pPr>
        <w:pStyle w:val="font-claude-response-body"/>
        <w:jc w:val="both"/>
        <w:rPr>
          <w:color w:val="000000"/>
        </w:rPr>
      </w:pPr>
      <w:r w:rsidRPr="00264FC0">
        <w:rPr>
          <w:rStyle w:val="Strong"/>
          <w:color w:val="000000"/>
        </w:rPr>
        <w:t>ПІДСТАВА ДЛЯ ВІДХИЛЕННЯ:</w:t>
      </w:r>
      <w:r w:rsidRPr="00264FC0">
        <w:rPr>
          <w:rStyle w:val="apple-converted-space"/>
          <w:color w:val="000000"/>
        </w:rPr>
        <w:t> </w:t>
      </w:r>
      <w:r w:rsidRPr="00264FC0">
        <w:rPr>
          <w:color w:val="000000"/>
        </w:rPr>
        <w:t>Висновки, які не відповідають меті дослідження або не випливають із представлених результатів.</w:t>
      </w:r>
    </w:p>
    <w:p w14:paraId="7745A640" w14:textId="77777777" w:rsidR="00234CF7" w:rsidRPr="00264FC0" w:rsidRDefault="00234CF7" w:rsidP="00264FC0">
      <w:pPr>
        <w:pStyle w:val="font-claude-response-body"/>
        <w:jc w:val="both"/>
        <w:rPr>
          <w:color w:val="000000"/>
        </w:rPr>
      </w:pPr>
      <w:r w:rsidRPr="00264FC0">
        <w:rPr>
          <w:color w:val="000000"/>
        </w:rPr>
        <w:t>Вимоги до висновків:</w:t>
      </w:r>
    </w:p>
    <w:p w14:paraId="4607EC45" w14:textId="77777777" w:rsidR="00234CF7" w:rsidRPr="00264FC0" w:rsidRDefault="00234CF7">
      <w:pPr>
        <w:pStyle w:val="font-claude-response-body"/>
        <w:numPr>
          <w:ilvl w:val="0"/>
          <w:numId w:val="4"/>
        </w:numPr>
        <w:jc w:val="both"/>
        <w:rPr>
          <w:color w:val="000000"/>
        </w:rPr>
      </w:pPr>
      <w:r w:rsidRPr="00264FC0">
        <w:rPr>
          <w:color w:val="000000"/>
        </w:rPr>
        <w:t>Висновки повинні прямо відповідати меті, сформульованій у вступі</w:t>
      </w:r>
    </w:p>
    <w:p w14:paraId="38FFF90B" w14:textId="77777777" w:rsidR="00234CF7" w:rsidRPr="00264FC0" w:rsidRDefault="00234CF7">
      <w:pPr>
        <w:pStyle w:val="font-claude-response-body"/>
        <w:numPr>
          <w:ilvl w:val="0"/>
          <w:numId w:val="4"/>
        </w:numPr>
        <w:jc w:val="both"/>
        <w:rPr>
          <w:color w:val="000000"/>
        </w:rPr>
      </w:pPr>
      <w:r w:rsidRPr="00264FC0">
        <w:rPr>
          <w:color w:val="000000"/>
        </w:rPr>
        <w:t>Кожен висновок має випливати з результатів, представлених у статті</w:t>
      </w:r>
    </w:p>
    <w:p w14:paraId="4F01FD00" w14:textId="77777777" w:rsidR="00234CF7" w:rsidRPr="00264FC0" w:rsidRDefault="00234CF7">
      <w:pPr>
        <w:pStyle w:val="font-claude-response-body"/>
        <w:numPr>
          <w:ilvl w:val="0"/>
          <w:numId w:val="4"/>
        </w:numPr>
        <w:jc w:val="both"/>
        <w:rPr>
          <w:color w:val="000000"/>
        </w:rPr>
      </w:pPr>
      <w:r w:rsidRPr="00264FC0">
        <w:rPr>
          <w:color w:val="000000"/>
        </w:rPr>
        <w:t>Висновки формулюються як констатація фактів, а не як опис процесу дослідження</w:t>
      </w:r>
    </w:p>
    <w:p w14:paraId="1A53D952" w14:textId="77777777" w:rsidR="00234CF7" w:rsidRPr="00264FC0" w:rsidRDefault="00234CF7">
      <w:pPr>
        <w:pStyle w:val="font-claude-response-body"/>
        <w:numPr>
          <w:ilvl w:val="0"/>
          <w:numId w:val="4"/>
        </w:numPr>
        <w:jc w:val="both"/>
        <w:rPr>
          <w:color w:val="000000"/>
        </w:rPr>
      </w:pPr>
      <w:r w:rsidRPr="00264FC0">
        <w:rPr>
          <w:color w:val="000000"/>
        </w:rPr>
        <w:t>Не повторюйте текст анотації</w:t>
      </w:r>
    </w:p>
    <w:p w14:paraId="1DC4DCFB" w14:textId="77777777" w:rsidR="00234CF7" w:rsidRPr="00264FC0" w:rsidRDefault="00234CF7">
      <w:pPr>
        <w:pStyle w:val="font-claude-response-body"/>
        <w:numPr>
          <w:ilvl w:val="0"/>
          <w:numId w:val="4"/>
        </w:numPr>
        <w:jc w:val="both"/>
        <w:rPr>
          <w:color w:val="000000"/>
        </w:rPr>
      </w:pPr>
      <w:r w:rsidRPr="00264FC0">
        <w:rPr>
          <w:color w:val="000000"/>
        </w:rPr>
        <w:t>Не вводьте нову інформацію, якої немає в тексті статті</w:t>
      </w:r>
    </w:p>
    <w:p w14:paraId="245E59E2" w14:textId="77777777" w:rsidR="00234CF7" w:rsidRPr="00264FC0" w:rsidRDefault="00234CF7">
      <w:pPr>
        <w:pStyle w:val="font-claude-response-body"/>
        <w:numPr>
          <w:ilvl w:val="0"/>
          <w:numId w:val="4"/>
        </w:numPr>
        <w:jc w:val="both"/>
        <w:rPr>
          <w:color w:val="000000"/>
        </w:rPr>
      </w:pPr>
      <w:r w:rsidRPr="00264FC0">
        <w:rPr>
          <w:color w:val="000000"/>
        </w:rPr>
        <w:t>Кількість висновків: 3–6</w:t>
      </w:r>
    </w:p>
    <w:p w14:paraId="52AAFEA1" w14:textId="77777777" w:rsidR="00234CF7" w:rsidRPr="00264FC0" w:rsidRDefault="00234CF7">
      <w:pPr>
        <w:pStyle w:val="font-claude-response-body"/>
        <w:numPr>
          <w:ilvl w:val="0"/>
          <w:numId w:val="4"/>
        </w:numPr>
        <w:jc w:val="both"/>
        <w:rPr>
          <w:color w:val="000000"/>
        </w:rPr>
      </w:pPr>
      <w:r w:rsidRPr="00264FC0">
        <w:rPr>
          <w:color w:val="000000"/>
        </w:rPr>
        <w:t>Останнім абзацом вкажіть перспективи подальших досліджень та можливі методологічні підходи для майбутніх розвідок</w:t>
      </w:r>
    </w:p>
    <w:p w14:paraId="04F743EE" w14:textId="77777777" w:rsidR="00234CF7" w:rsidRPr="00264FC0" w:rsidRDefault="00234CF7">
      <w:pPr>
        <w:pStyle w:val="font-claude-response-body"/>
        <w:numPr>
          <w:ilvl w:val="0"/>
          <w:numId w:val="4"/>
        </w:numPr>
        <w:jc w:val="both"/>
        <w:rPr>
          <w:color w:val="000000"/>
        </w:rPr>
      </w:pPr>
      <w:r w:rsidRPr="00264FC0">
        <w:rPr>
          <w:color w:val="000000"/>
        </w:rPr>
        <w:t>У висновках не допускається цитування джерел</w:t>
      </w:r>
    </w:p>
    <w:p w14:paraId="1CF5A1FB" w14:textId="77777777" w:rsidR="00234CF7" w:rsidRPr="00264FC0" w:rsidRDefault="00234CF7" w:rsidP="00264FC0">
      <w:pPr>
        <w:pStyle w:val="font-claude-response-body"/>
        <w:jc w:val="both"/>
        <w:rPr>
          <w:color w:val="000000"/>
        </w:rPr>
      </w:pPr>
      <w:r w:rsidRPr="00264FC0">
        <w:rPr>
          <w:rStyle w:val="Strong"/>
          <w:color w:val="000000"/>
        </w:rPr>
        <w:t>НЕПРАВИЛЬНО:</w:t>
      </w:r>
      <w:r w:rsidRPr="00264FC0">
        <w:rPr>
          <w:rStyle w:val="apple-converted-space"/>
          <w:color w:val="000000"/>
        </w:rPr>
        <w:t> </w:t>
      </w:r>
      <w:r w:rsidRPr="00264FC0">
        <w:rPr>
          <w:color w:val="000000"/>
        </w:rPr>
        <w:t>«У статті було досліджено правове регулювання AI в Україні»</w:t>
      </w:r>
    </w:p>
    <w:p w14:paraId="1653ED95" w14:textId="77777777" w:rsidR="00234CF7" w:rsidRPr="00264FC0" w:rsidRDefault="00234CF7" w:rsidP="00264FC0">
      <w:pPr>
        <w:pStyle w:val="font-claude-response-body"/>
        <w:jc w:val="both"/>
        <w:rPr>
          <w:color w:val="000000"/>
        </w:rPr>
      </w:pPr>
      <w:r w:rsidRPr="00264FC0">
        <w:rPr>
          <w:rStyle w:val="Strong"/>
          <w:color w:val="000000"/>
        </w:rPr>
        <w:t>ПРАВИЛЬНО:</w:t>
      </w:r>
      <w:r w:rsidRPr="00264FC0">
        <w:rPr>
          <w:rStyle w:val="apple-converted-space"/>
          <w:color w:val="000000"/>
        </w:rPr>
        <w:t> </w:t>
      </w:r>
      <w:r w:rsidRPr="00264FC0">
        <w:rPr>
          <w:color w:val="000000"/>
        </w:rPr>
        <w:t>«Встановлено, що 82,3% юристів-практиків оцінюють наявне законодавство як недостатнє для регулювання AI-рішень у судочинстві, що свідчить про необхідність розробки спеціального законодавчого акта, а не внесення точкових змін до чинних норм»</w:t>
      </w:r>
    </w:p>
    <w:p w14:paraId="2CCE26FA" w14:textId="2AC5F42B" w:rsidR="00234CF7" w:rsidRPr="00264FC0" w:rsidRDefault="00234CF7" w:rsidP="00264FC0">
      <w:pPr>
        <w:jc w:val="both"/>
        <w:rPr>
          <w:rFonts w:ascii="Times New Roman" w:hAnsi="Times New Roman" w:cs="Times New Roman"/>
        </w:rPr>
      </w:pPr>
    </w:p>
    <w:p w14:paraId="7BBA00FC" w14:textId="77777777" w:rsidR="00234CF7" w:rsidRPr="00264FC0" w:rsidRDefault="00234CF7" w:rsidP="00264FC0">
      <w:pPr>
        <w:pStyle w:val="font-claude-response-body"/>
        <w:jc w:val="both"/>
        <w:rPr>
          <w:color w:val="000000"/>
        </w:rPr>
      </w:pPr>
      <w:r w:rsidRPr="00264FC0">
        <w:rPr>
          <w:rStyle w:val="Strong"/>
          <w:color w:val="000000"/>
        </w:rPr>
        <w:t>Подяки.</w:t>
      </w:r>
      <w:r w:rsidRPr="00264FC0">
        <w:rPr>
          <w:rStyle w:val="apple-converted-space"/>
          <w:color w:val="000000"/>
        </w:rPr>
        <w:t> </w:t>
      </w:r>
      <w:r w:rsidRPr="00264FC0">
        <w:rPr>
          <w:color w:val="000000"/>
        </w:rPr>
        <w:t>Подяки людям, грантам, фондам тощо розміщуються в окремому ненумерованому розділі наприкінці статті (за наявності).</w:t>
      </w:r>
    </w:p>
    <w:p w14:paraId="29C4BE48" w14:textId="61EBB685" w:rsidR="00234CF7" w:rsidRPr="00264FC0" w:rsidRDefault="00234CF7" w:rsidP="00264FC0">
      <w:pPr>
        <w:jc w:val="both"/>
        <w:rPr>
          <w:rFonts w:ascii="Times New Roman" w:hAnsi="Times New Roman" w:cs="Times New Roman"/>
        </w:rPr>
      </w:pPr>
    </w:p>
    <w:p w14:paraId="7BC497DC" w14:textId="77777777" w:rsidR="00234CF7" w:rsidRPr="00264FC0" w:rsidRDefault="00234CF7" w:rsidP="00264FC0">
      <w:pPr>
        <w:pStyle w:val="Heading3"/>
        <w:jc w:val="both"/>
        <w:rPr>
          <w:color w:val="000000"/>
        </w:rPr>
      </w:pPr>
      <w:proofErr w:type="spellStart"/>
      <w:r w:rsidRPr="00264FC0">
        <w:rPr>
          <w:color w:val="000000"/>
        </w:rPr>
        <w:t>Список</w:t>
      </w:r>
      <w:proofErr w:type="spellEnd"/>
      <w:r w:rsidRPr="00264FC0">
        <w:rPr>
          <w:color w:val="000000"/>
        </w:rPr>
        <w:t xml:space="preserve"> </w:t>
      </w:r>
      <w:proofErr w:type="spellStart"/>
      <w:r w:rsidRPr="00264FC0">
        <w:rPr>
          <w:color w:val="000000"/>
        </w:rPr>
        <w:t>використаних</w:t>
      </w:r>
      <w:proofErr w:type="spellEnd"/>
      <w:r w:rsidRPr="00264FC0">
        <w:rPr>
          <w:color w:val="000000"/>
        </w:rPr>
        <w:t xml:space="preserve"> </w:t>
      </w:r>
      <w:proofErr w:type="spellStart"/>
      <w:r w:rsidRPr="00264FC0">
        <w:rPr>
          <w:color w:val="000000"/>
        </w:rPr>
        <w:t>джерел</w:t>
      </w:r>
      <w:proofErr w:type="spellEnd"/>
    </w:p>
    <w:p w14:paraId="4002CC9B" w14:textId="77777777" w:rsidR="00234CF7" w:rsidRPr="00264FC0" w:rsidRDefault="00234CF7" w:rsidP="00264FC0">
      <w:pPr>
        <w:pStyle w:val="font-claude-response-body"/>
        <w:jc w:val="both"/>
        <w:rPr>
          <w:color w:val="000000"/>
        </w:rPr>
      </w:pPr>
      <w:r w:rsidRPr="00264FC0">
        <w:rPr>
          <w:color w:val="000000"/>
        </w:rPr>
        <w:t>Список подається за порядком згадування в тексті статті та оформлюється відповідно до</w:t>
      </w:r>
      <w:r w:rsidRPr="00264FC0">
        <w:rPr>
          <w:rStyle w:val="apple-converted-space"/>
          <w:color w:val="000000"/>
        </w:rPr>
        <w:t> </w:t>
      </w:r>
      <w:r w:rsidRPr="00264FC0">
        <w:rPr>
          <w:rStyle w:val="Strong"/>
          <w:color w:val="000000"/>
        </w:rPr>
        <w:t>ДСТУ 8302:2015</w:t>
      </w:r>
      <w:r w:rsidRPr="00264FC0">
        <w:rPr>
          <w:color w:val="000000"/>
        </w:rPr>
        <w:t>.</w:t>
      </w:r>
    </w:p>
    <w:p w14:paraId="46702F8C" w14:textId="77777777" w:rsidR="00234CF7" w:rsidRPr="00264FC0" w:rsidRDefault="00234CF7" w:rsidP="00264FC0">
      <w:pPr>
        <w:pStyle w:val="font-claude-response-body"/>
        <w:jc w:val="both"/>
        <w:rPr>
          <w:color w:val="000000"/>
        </w:rPr>
      </w:pPr>
      <w:r w:rsidRPr="00264FC0">
        <w:rPr>
          <w:color w:val="000000"/>
        </w:rPr>
        <w:t>Вимоги до джерел:</w:t>
      </w:r>
    </w:p>
    <w:p w14:paraId="58DCF483" w14:textId="77777777" w:rsidR="00234CF7" w:rsidRPr="00264FC0" w:rsidRDefault="00234CF7">
      <w:pPr>
        <w:pStyle w:val="font-claude-response-body"/>
        <w:numPr>
          <w:ilvl w:val="0"/>
          <w:numId w:val="5"/>
        </w:numPr>
        <w:jc w:val="both"/>
        <w:rPr>
          <w:color w:val="000000"/>
        </w:rPr>
      </w:pPr>
      <w:r w:rsidRPr="00264FC0">
        <w:rPr>
          <w:color w:val="000000"/>
        </w:rPr>
        <w:t>Мінімальна кількість джерел —</w:t>
      </w:r>
      <w:r w:rsidRPr="00264FC0">
        <w:rPr>
          <w:rStyle w:val="apple-converted-space"/>
          <w:color w:val="000000"/>
        </w:rPr>
        <w:t> </w:t>
      </w:r>
      <w:r w:rsidRPr="00264FC0">
        <w:rPr>
          <w:rStyle w:val="Strong"/>
          <w:color w:val="000000"/>
        </w:rPr>
        <w:t>15</w:t>
      </w:r>
    </w:p>
    <w:p w14:paraId="2F9D1996" w14:textId="77777777" w:rsidR="00234CF7" w:rsidRPr="00264FC0" w:rsidRDefault="00234CF7">
      <w:pPr>
        <w:pStyle w:val="font-claude-response-body"/>
        <w:numPr>
          <w:ilvl w:val="0"/>
          <w:numId w:val="5"/>
        </w:numPr>
        <w:jc w:val="both"/>
        <w:rPr>
          <w:color w:val="000000"/>
        </w:rPr>
      </w:pPr>
      <w:r w:rsidRPr="00264FC0">
        <w:rPr>
          <w:rStyle w:val="Strong"/>
          <w:color w:val="000000"/>
        </w:rPr>
        <w:t>Понад 50% джерел повинні містити DOI</w:t>
      </w:r>
    </w:p>
    <w:p w14:paraId="38EB5AB9" w14:textId="77777777" w:rsidR="00234CF7" w:rsidRPr="00264FC0" w:rsidRDefault="00234CF7">
      <w:pPr>
        <w:pStyle w:val="font-claude-response-body"/>
        <w:numPr>
          <w:ilvl w:val="0"/>
          <w:numId w:val="5"/>
        </w:numPr>
        <w:jc w:val="both"/>
        <w:rPr>
          <w:color w:val="000000"/>
        </w:rPr>
      </w:pPr>
      <w:r w:rsidRPr="00264FC0">
        <w:rPr>
          <w:color w:val="000000"/>
        </w:rPr>
        <w:t>Не менше</w:t>
      </w:r>
      <w:r w:rsidRPr="00264FC0">
        <w:rPr>
          <w:rStyle w:val="apple-converted-space"/>
          <w:color w:val="000000"/>
        </w:rPr>
        <w:t> </w:t>
      </w:r>
      <w:r w:rsidRPr="00264FC0">
        <w:rPr>
          <w:rStyle w:val="Strong"/>
          <w:color w:val="000000"/>
        </w:rPr>
        <w:t>30%</w:t>
      </w:r>
      <w:r w:rsidRPr="00264FC0">
        <w:rPr>
          <w:rStyle w:val="apple-converted-space"/>
          <w:color w:val="000000"/>
        </w:rPr>
        <w:t> </w:t>
      </w:r>
      <w:r w:rsidRPr="00264FC0">
        <w:rPr>
          <w:color w:val="000000"/>
        </w:rPr>
        <w:t>— іноземні джерела</w:t>
      </w:r>
    </w:p>
    <w:p w14:paraId="38042CC5" w14:textId="77777777" w:rsidR="00234CF7" w:rsidRPr="00264FC0" w:rsidRDefault="00234CF7">
      <w:pPr>
        <w:pStyle w:val="font-claude-response-body"/>
        <w:numPr>
          <w:ilvl w:val="0"/>
          <w:numId w:val="5"/>
        </w:numPr>
        <w:jc w:val="both"/>
        <w:rPr>
          <w:color w:val="000000"/>
        </w:rPr>
      </w:pPr>
      <w:r w:rsidRPr="00264FC0">
        <w:rPr>
          <w:color w:val="000000"/>
        </w:rPr>
        <w:t>Не менше</w:t>
      </w:r>
      <w:r w:rsidRPr="00264FC0">
        <w:rPr>
          <w:rStyle w:val="apple-converted-space"/>
          <w:color w:val="000000"/>
        </w:rPr>
        <w:t> </w:t>
      </w:r>
      <w:r w:rsidRPr="00264FC0">
        <w:rPr>
          <w:rStyle w:val="Strong"/>
          <w:color w:val="000000"/>
        </w:rPr>
        <w:t>50%</w:t>
      </w:r>
      <w:r w:rsidRPr="00264FC0">
        <w:rPr>
          <w:rStyle w:val="apple-converted-space"/>
          <w:color w:val="000000"/>
        </w:rPr>
        <w:t> </w:t>
      </w:r>
      <w:r w:rsidRPr="00264FC0">
        <w:rPr>
          <w:color w:val="000000"/>
        </w:rPr>
        <w:t>— за останні 5 років</w:t>
      </w:r>
    </w:p>
    <w:p w14:paraId="133658F0" w14:textId="77777777" w:rsidR="00234CF7" w:rsidRPr="00264FC0" w:rsidRDefault="00234CF7">
      <w:pPr>
        <w:pStyle w:val="font-claude-response-body"/>
        <w:numPr>
          <w:ilvl w:val="0"/>
          <w:numId w:val="5"/>
        </w:numPr>
        <w:jc w:val="both"/>
        <w:rPr>
          <w:color w:val="000000"/>
        </w:rPr>
      </w:pPr>
      <w:r w:rsidRPr="00264FC0">
        <w:rPr>
          <w:color w:val="000000"/>
        </w:rPr>
        <w:t>Не менше</w:t>
      </w:r>
      <w:r w:rsidRPr="00264FC0">
        <w:rPr>
          <w:rStyle w:val="apple-converted-space"/>
          <w:color w:val="000000"/>
        </w:rPr>
        <w:t> </w:t>
      </w:r>
      <w:r w:rsidRPr="00264FC0">
        <w:rPr>
          <w:rStyle w:val="Strong"/>
          <w:color w:val="000000"/>
        </w:rPr>
        <w:t>половини</w:t>
      </w:r>
      <w:r w:rsidRPr="00264FC0">
        <w:rPr>
          <w:rStyle w:val="apple-converted-space"/>
          <w:color w:val="000000"/>
        </w:rPr>
        <w:t> </w:t>
      </w:r>
      <w:r w:rsidRPr="00264FC0">
        <w:rPr>
          <w:color w:val="000000"/>
        </w:rPr>
        <w:t>джерел — публікації, проіндексовані у Web of Science Core Collection та/або Scopus</w:t>
      </w:r>
    </w:p>
    <w:p w14:paraId="26FE9AB9" w14:textId="77777777" w:rsidR="00234CF7" w:rsidRPr="00264FC0" w:rsidRDefault="00234CF7">
      <w:pPr>
        <w:pStyle w:val="font-claude-response-body"/>
        <w:numPr>
          <w:ilvl w:val="0"/>
          <w:numId w:val="5"/>
        </w:numPr>
        <w:jc w:val="both"/>
        <w:rPr>
          <w:color w:val="000000"/>
        </w:rPr>
      </w:pPr>
      <w:r w:rsidRPr="00264FC0">
        <w:rPr>
          <w:color w:val="000000"/>
        </w:rPr>
        <w:t>Самоцитування — не більше</w:t>
      </w:r>
      <w:r w:rsidRPr="00264FC0">
        <w:rPr>
          <w:rStyle w:val="apple-converted-space"/>
          <w:color w:val="000000"/>
        </w:rPr>
        <w:t> </w:t>
      </w:r>
      <w:r w:rsidRPr="00264FC0">
        <w:rPr>
          <w:rStyle w:val="Strong"/>
          <w:color w:val="000000"/>
        </w:rPr>
        <w:t>15%</w:t>
      </w:r>
      <w:r w:rsidRPr="00264FC0">
        <w:rPr>
          <w:rStyle w:val="apple-converted-space"/>
          <w:color w:val="000000"/>
        </w:rPr>
        <w:t> </w:t>
      </w:r>
      <w:r w:rsidRPr="00264FC0">
        <w:rPr>
          <w:color w:val="000000"/>
        </w:rPr>
        <w:t>від загальної кількості</w:t>
      </w:r>
    </w:p>
    <w:p w14:paraId="10827324" w14:textId="77777777" w:rsidR="00234CF7" w:rsidRPr="00264FC0" w:rsidRDefault="00234CF7">
      <w:pPr>
        <w:pStyle w:val="font-claude-response-body"/>
        <w:numPr>
          <w:ilvl w:val="0"/>
          <w:numId w:val="5"/>
        </w:numPr>
        <w:jc w:val="both"/>
        <w:rPr>
          <w:color w:val="000000"/>
        </w:rPr>
      </w:pPr>
      <w:r w:rsidRPr="00264FC0">
        <w:rPr>
          <w:color w:val="000000"/>
        </w:rPr>
        <w:t>Не більше</w:t>
      </w:r>
      <w:r w:rsidRPr="00264FC0">
        <w:rPr>
          <w:rStyle w:val="apple-converted-space"/>
          <w:color w:val="000000"/>
        </w:rPr>
        <w:t> </w:t>
      </w:r>
      <w:r w:rsidRPr="00264FC0">
        <w:rPr>
          <w:rStyle w:val="Strong"/>
          <w:color w:val="000000"/>
        </w:rPr>
        <w:t>двох робіт одного автора</w:t>
      </w:r>
    </w:p>
    <w:p w14:paraId="7787EDF0" w14:textId="77777777" w:rsidR="00234CF7" w:rsidRPr="00264FC0" w:rsidRDefault="00234CF7">
      <w:pPr>
        <w:pStyle w:val="font-claude-response-body"/>
        <w:numPr>
          <w:ilvl w:val="0"/>
          <w:numId w:val="5"/>
        </w:numPr>
        <w:jc w:val="both"/>
        <w:rPr>
          <w:color w:val="000000"/>
        </w:rPr>
      </w:pPr>
      <w:r w:rsidRPr="00264FC0">
        <w:rPr>
          <w:color w:val="000000"/>
        </w:rPr>
        <w:t>Уникайте посилань на підручники, навчальні посібники, енциклопедії, Вікіпедію, дисертації та автореферати (крім випадків нагальної потреби)</w:t>
      </w:r>
    </w:p>
    <w:p w14:paraId="34C0036E" w14:textId="77777777" w:rsidR="00234CF7" w:rsidRPr="00264FC0" w:rsidRDefault="00234CF7">
      <w:pPr>
        <w:pStyle w:val="font-claude-response-body"/>
        <w:numPr>
          <w:ilvl w:val="0"/>
          <w:numId w:val="5"/>
        </w:numPr>
        <w:jc w:val="both"/>
        <w:rPr>
          <w:color w:val="000000"/>
        </w:rPr>
      </w:pPr>
      <w:r w:rsidRPr="00264FC0">
        <w:rPr>
          <w:color w:val="000000"/>
        </w:rPr>
        <w:t>Заборонено вторинне цитування</w:t>
      </w:r>
    </w:p>
    <w:p w14:paraId="45505460" w14:textId="77777777" w:rsidR="00234CF7" w:rsidRPr="00264FC0" w:rsidRDefault="00234CF7">
      <w:pPr>
        <w:pStyle w:val="font-claude-response-body"/>
        <w:numPr>
          <w:ilvl w:val="0"/>
          <w:numId w:val="5"/>
        </w:numPr>
        <w:jc w:val="both"/>
        <w:rPr>
          <w:color w:val="000000"/>
        </w:rPr>
      </w:pPr>
      <w:r w:rsidRPr="00264FC0">
        <w:rPr>
          <w:color w:val="000000"/>
        </w:rPr>
        <w:t>Список містить лише ті праці, на які є посилання в тексті</w:t>
      </w:r>
    </w:p>
    <w:p w14:paraId="35C1B04E" w14:textId="77777777" w:rsidR="00234CF7" w:rsidRPr="00264FC0" w:rsidRDefault="00234CF7">
      <w:pPr>
        <w:pStyle w:val="font-claude-response-body"/>
        <w:numPr>
          <w:ilvl w:val="0"/>
          <w:numId w:val="5"/>
        </w:numPr>
        <w:jc w:val="both"/>
        <w:rPr>
          <w:color w:val="000000"/>
        </w:rPr>
      </w:pPr>
      <w:r w:rsidRPr="00264FC0">
        <w:rPr>
          <w:rStyle w:val="Strong"/>
          <w:color w:val="000000"/>
        </w:rPr>
        <w:t>Заборонено</w:t>
      </w:r>
      <w:r w:rsidRPr="00264FC0">
        <w:rPr>
          <w:rStyle w:val="apple-converted-space"/>
          <w:color w:val="000000"/>
        </w:rPr>
        <w:t> </w:t>
      </w:r>
      <w:r w:rsidRPr="00264FC0">
        <w:rPr>
          <w:color w:val="000000"/>
        </w:rPr>
        <w:t>цитування джерел, опублікованих російською мовою в будь-якій країні, а також іншими мовами на території росії та білорусі. Заборона не поширюється на джерела, що критично аналізують політику та дії росії</w:t>
      </w:r>
    </w:p>
    <w:p w14:paraId="62957A79" w14:textId="77777777" w:rsidR="00234CF7" w:rsidRPr="00264FC0" w:rsidRDefault="00234CF7" w:rsidP="00264FC0">
      <w:pPr>
        <w:pStyle w:val="Heading4"/>
        <w:jc w:val="both"/>
        <w:rPr>
          <w:rFonts w:ascii="Times New Roman" w:hAnsi="Times New Roman" w:cs="Times New Roman"/>
          <w:color w:val="000000"/>
        </w:rPr>
      </w:pPr>
      <w:r w:rsidRPr="00264FC0">
        <w:rPr>
          <w:rFonts w:ascii="Times New Roman" w:hAnsi="Times New Roman" w:cs="Times New Roman"/>
          <w:color w:val="000000"/>
        </w:rPr>
        <w:t>ОБОВ'ЯЗКОВА ВИМОГА ЩОДО DOI</w:t>
      </w:r>
    </w:p>
    <w:p w14:paraId="1B886181" w14:textId="77777777" w:rsidR="00234CF7" w:rsidRPr="00264FC0" w:rsidRDefault="00234CF7" w:rsidP="00264FC0">
      <w:pPr>
        <w:pStyle w:val="font-claude-response-body"/>
        <w:jc w:val="both"/>
        <w:rPr>
          <w:color w:val="000000"/>
        </w:rPr>
      </w:pPr>
      <w:r w:rsidRPr="00264FC0">
        <w:rPr>
          <w:rStyle w:val="Strong"/>
          <w:color w:val="000000"/>
        </w:rPr>
        <w:t>Більше 50% джерел</w:t>
      </w:r>
      <w:r w:rsidRPr="00264FC0">
        <w:rPr>
          <w:rStyle w:val="apple-converted-space"/>
          <w:color w:val="000000"/>
        </w:rPr>
        <w:t> </w:t>
      </w:r>
      <w:r w:rsidRPr="00264FC0">
        <w:rPr>
          <w:color w:val="000000"/>
        </w:rPr>
        <w:t>повинні містити DOI. Ця вимога є критерієм рейтингового оцінювання видання відповідно до Порядку формування Переліку наукових фахових видань України (Додаток 4).</w:t>
      </w:r>
    </w:p>
    <w:p w14:paraId="5A115AC4" w14:textId="77777777" w:rsidR="00234CF7" w:rsidRPr="00264FC0" w:rsidRDefault="00234CF7" w:rsidP="00264FC0">
      <w:pPr>
        <w:pStyle w:val="font-claude-response-body"/>
        <w:jc w:val="both"/>
        <w:rPr>
          <w:color w:val="000000"/>
        </w:rPr>
      </w:pPr>
      <w:r w:rsidRPr="00264FC0">
        <w:rPr>
          <w:rStyle w:val="Strong"/>
          <w:color w:val="000000"/>
        </w:rPr>
        <w:t>DOI можна знайти:</w:t>
      </w:r>
    </w:p>
    <w:p w14:paraId="66D4074A" w14:textId="77777777" w:rsidR="00234CF7" w:rsidRPr="00264FC0" w:rsidRDefault="00234CF7">
      <w:pPr>
        <w:pStyle w:val="font-claude-response-body"/>
        <w:numPr>
          <w:ilvl w:val="0"/>
          <w:numId w:val="6"/>
        </w:numPr>
        <w:jc w:val="both"/>
        <w:rPr>
          <w:color w:val="000000"/>
        </w:rPr>
      </w:pPr>
      <w:r w:rsidRPr="00264FC0">
        <w:rPr>
          <w:color w:val="000000"/>
        </w:rPr>
        <w:t>на сторінці статті у журналі</w:t>
      </w:r>
    </w:p>
    <w:p w14:paraId="6F2885E9" w14:textId="77777777" w:rsidR="00234CF7" w:rsidRPr="00264FC0" w:rsidRDefault="00234CF7">
      <w:pPr>
        <w:pStyle w:val="font-claude-response-body"/>
        <w:numPr>
          <w:ilvl w:val="0"/>
          <w:numId w:val="6"/>
        </w:numPr>
        <w:jc w:val="both"/>
        <w:rPr>
          <w:color w:val="000000"/>
        </w:rPr>
      </w:pPr>
      <w:r w:rsidRPr="00264FC0">
        <w:rPr>
          <w:color w:val="000000"/>
        </w:rPr>
        <w:t>у наукометричних базах (Scopus, Web of Science, Google Scholar)</w:t>
      </w:r>
    </w:p>
    <w:p w14:paraId="00A6284B" w14:textId="77777777" w:rsidR="00234CF7" w:rsidRPr="00264FC0" w:rsidRDefault="00234CF7">
      <w:pPr>
        <w:pStyle w:val="font-claude-response-body"/>
        <w:numPr>
          <w:ilvl w:val="0"/>
          <w:numId w:val="6"/>
        </w:numPr>
        <w:jc w:val="both"/>
        <w:rPr>
          <w:color w:val="000000"/>
        </w:rPr>
      </w:pPr>
      <w:r w:rsidRPr="00264FC0">
        <w:rPr>
          <w:color w:val="000000"/>
        </w:rPr>
        <w:t>через сервіс Crossref:</w:t>
      </w:r>
      <w:r w:rsidRPr="00264FC0">
        <w:rPr>
          <w:rStyle w:val="apple-converted-space"/>
          <w:color w:val="000000"/>
        </w:rPr>
        <w:t> </w:t>
      </w:r>
      <w:r w:rsidRPr="00264FC0">
        <w:rPr>
          <w:color w:val="000000"/>
        </w:rPr>
        <w:fldChar w:fldCharType="begin"/>
      </w:r>
      <w:r w:rsidRPr="00264FC0">
        <w:rPr>
          <w:color w:val="000000"/>
        </w:rPr>
        <w:instrText>HYPERLINK "https://search.crossref.org/"</w:instrText>
      </w:r>
      <w:r w:rsidRPr="00264FC0">
        <w:rPr>
          <w:color w:val="000000"/>
        </w:rPr>
      </w:r>
      <w:r w:rsidRPr="00264FC0">
        <w:rPr>
          <w:color w:val="000000"/>
        </w:rPr>
        <w:fldChar w:fldCharType="separate"/>
      </w:r>
      <w:r w:rsidRPr="00264FC0">
        <w:rPr>
          <w:rStyle w:val="Hyperlink"/>
        </w:rPr>
        <w:t>https://search.crossref.org</w:t>
      </w:r>
      <w:r w:rsidRPr="00264FC0">
        <w:rPr>
          <w:color w:val="000000"/>
        </w:rPr>
        <w:fldChar w:fldCharType="end"/>
      </w:r>
    </w:p>
    <w:p w14:paraId="01648743" w14:textId="77777777" w:rsidR="00234CF7" w:rsidRPr="00264FC0" w:rsidRDefault="00234CF7">
      <w:pPr>
        <w:pStyle w:val="font-claude-response-body"/>
        <w:numPr>
          <w:ilvl w:val="0"/>
          <w:numId w:val="6"/>
        </w:numPr>
        <w:jc w:val="both"/>
        <w:rPr>
          <w:color w:val="000000"/>
        </w:rPr>
      </w:pPr>
      <w:r w:rsidRPr="00264FC0">
        <w:rPr>
          <w:color w:val="000000"/>
        </w:rPr>
        <w:t>через сервіс DOI:</w:t>
      </w:r>
      <w:r w:rsidRPr="00264FC0">
        <w:rPr>
          <w:rStyle w:val="apple-converted-space"/>
          <w:color w:val="000000"/>
        </w:rPr>
        <w:t> </w:t>
      </w:r>
      <w:r w:rsidRPr="00264FC0">
        <w:rPr>
          <w:color w:val="000000"/>
        </w:rPr>
        <w:fldChar w:fldCharType="begin"/>
      </w:r>
      <w:r w:rsidRPr="00264FC0">
        <w:rPr>
          <w:color w:val="000000"/>
        </w:rPr>
        <w:instrText>HYPERLINK "https://doi.org/"</w:instrText>
      </w:r>
      <w:r w:rsidRPr="00264FC0">
        <w:rPr>
          <w:color w:val="000000"/>
        </w:rPr>
      </w:r>
      <w:r w:rsidRPr="00264FC0">
        <w:rPr>
          <w:color w:val="000000"/>
        </w:rPr>
        <w:fldChar w:fldCharType="separate"/>
      </w:r>
      <w:r w:rsidRPr="00264FC0">
        <w:rPr>
          <w:rStyle w:val="Hyperlink"/>
        </w:rPr>
        <w:t>https://doi.org</w:t>
      </w:r>
      <w:r w:rsidRPr="00264FC0">
        <w:rPr>
          <w:color w:val="000000"/>
        </w:rPr>
        <w:fldChar w:fldCharType="end"/>
      </w:r>
    </w:p>
    <w:p w14:paraId="08A5C9CB" w14:textId="3F37FCD8" w:rsidR="00234CF7" w:rsidRPr="00264FC0" w:rsidRDefault="00234CF7" w:rsidP="00264FC0">
      <w:pPr>
        <w:pStyle w:val="font-claude-response-body"/>
        <w:jc w:val="both"/>
        <w:rPr>
          <w:color w:val="000000"/>
        </w:rPr>
      </w:pPr>
      <w:r w:rsidRPr="00264FC0">
        <w:rPr>
          <w:rStyle w:val="Strong"/>
          <w:color w:val="000000"/>
        </w:rPr>
        <w:t>УВАГА:</w:t>
      </w:r>
      <w:r w:rsidRPr="00264FC0">
        <w:rPr>
          <w:rStyle w:val="apple-converted-space"/>
          <w:color w:val="000000"/>
        </w:rPr>
        <w:t> </w:t>
      </w:r>
      <w:r w:rsidRPr="00264FC0">
        <w:rPr>
          <w:color w:val="000000"/>
        </w:rPr>
        <w:t>Кожне джерело у списку повинно мати посилання у тексті статті. Джерела без посилань у тексті видаляються.</w:t>
      </w:r>
    </w:p>
    <w:p w14:paraId="5B3B356A" w14:textId="77777777" w:rsidR="00234CF7" w:rsidRPr="00264FC0" w:rsidRDefault="00234CF7" w:rsidP="00264FC0">
      <w:pPr>
        <w:pStyle w:val="font-claude-response-body"/>
        <w:jc w:val="both"/>
        <w:rPr>
          <w:color w:val="000000"/>
        </w:rPr>
      </w:pPr>
      <w:r w:rsidRPr="00264FC0">
        <w:rPr>
          <w:rStyle w:val="Strong"/>
          <w:color w:val="000000"/>
        </w:rPr>
        <w:t>Зразок оформлення джерела з DOI (ДСТУ 8302:2015):</w:t>
      </w:r>
    </w:p>
    <w:p w14:paraId="097D0BB5" w14:textId="77777777" w:rsidR="00234CF7" w:rsidRPr="00264FC0" w:rsidRDefault="00234CF7" w:rsidP="00264FC0">
      <w:pPr>
        <w:pStyle w:val="font-claude-response-body"/>
        <w:jc w:val="both"/>
        <w:rPr>
          <w:color w:val="000000"/>
        </w:rPr>
      </w:pPr>
      <w:r w:rsidRPr="00264FC0">
        <w:rPr>
          <w:color w:val="000000"/>
        </w:rPr>
        <w:t>Іваненко О. П. Правове регулювання AI-систем в умовах воєнного стану.</w:t>
      </w:r>
      <w:r w:rsidRPr="00264FC0">
        <w:rPr>
          <w:rStyle w:val="apple-converted-space"/>
          <w:color w:val="000000"/>
        </w:rPr>
        <w:t> </w:t>
      </w:r>
      <w:r w:rsidRPr="00264FC0">
        <w:rPr>
          <w:rStyle w:val="Emphasis"/>
          <w:color w:val="000000"/>
        </w:rPr>
        <w:t>Український політико-правовий дискурс</w:t>
      </w:r>
      <w:r w:rsidRPr="00264FC0">
        <w:rPr>
          <w:color w:val="000000"/>
        </w:rPr>
        <w:t>. 2025. № 3. С. 45–58. DOI:</w:t>
      </w:r>
      <w:r w:rsidRPr="00264FC0">
        <w:rPr>
          <w:rStyle w:val="apple-converted-space"/>
          <w:color w:val="000000"/>
        </w:rPr>
        <w:t> </w:t>
      </w:r>
      <w:r w:rsidRPr="00264FC0">
        <w:rPr>
          <w:color w:val="000000"/>
        </w:rPr>
        <w:fldChar w:fldCharType="begin"/>
      </w:r>
      <w:r w:rsidRPr="00264FC0">
        <w:rPr>
          <w:color w:val="000000"/>
        </w:rPr>
        <w:instrText>HYPERLINK "https://doi.org/10.xxxxx/xxxxx"</w:instrText>
      </w:r>
      <w:r w:rsidRPr="00264FC0">
        <w:rPr>
          <w:color w:val="000000"/>
        </w:rPr>
      </w:r>
      <w:r w:rsidRPr="00264FC0">
        <w:rPr>
          <w:color w:val="000000"/>
        </w:rPr>
        <w:fldChar w:fldCharType="separate"/>
      </w:r>
      <w:r w:rsidRPr="00264FC0">
        <w:rPr>
          <w:rStyle w:val="Hyperlink"/>
        </w:rPr>
        <w:t>https://doi.org/10.xxxxx/xxxxx</w:t>
      </w:r>
      <w:r w:rsidRPr="00264FC0">
        <w:rPr>
          <w:color w:val="000000"/>
        </w:rPr>
        <w:fldChar w:fldCharType="end"/>
      </w:r>
    </w:p>
    <w:p w14:paraId="1D36E437" w14:textId="2417C6F2" w:rsidR="00234CF7" w:rsidRPr="00264FC0" w:rsidRDefault="00234CF7" w:rsidP="00264FC0">
      <w:pPr>
        <w:jc w:val="both"/>
        <w:rPr>
          <w:rFonts w:ascii="Times New Roman" w:hAnsi="Times New Roman" w:cs="Times New Roman"/>
        </w:rPr>
      </w:pPr>
    </w:p>
    <w:p w14:paraId="5DDDD411" w14:textId="77777777" w:rsidR="00234CF7" w:rsidRPr="00264FC0" w:rsidRDefault="00234CF7" w:rsidP="00264FC0">
      <w:pPr>
        <w:pStyle w:val="Heading3"/>
        <w:jc w:val="both"/>
        <w:rPr>
          <w:color w:val="000000"/>
        </w:rPr>
      </w:pPr>
      <w:proofErr w:type="spellStart"/>
      <w:r w:rsidRPr="00264FC0">
        <w:rPr>
          <w:color w:val="000000"/>
        </w:rPr>
        <w:lastRenderedPageBreak/>
        <w:t>References</w:t>
      </w:r>
      <w:proofErr w:type="spellEnd"/>
    </w:p>
    <w:p w14:paraId="221D71F6" w14:textId="77777777" w:rsidR="00234CF7" w:rsidRPr="00264FC0" w:rsidRDefault="00234CF7" w:rsidP="00264FC0">
      <w:pPr>
        <w:pStyle w:val="font-claude-response-body"/>
        <w:jc w:val="both"/>
        <w:rPr>
          <w:color w:val="000000"/>
        </w:rPr>
      </w:pPr>
      <w:r w:rsidRPr="00264FC0">
        <w:rPr>
          <w:color w:val="000000"/>
        </w:rPr>
        <w:t>Другий список подається</w:t>
      </w:r>
      <w:r w:rsidRPr="00264FC0">
        <w:rPr>
          <w:rStyle w:val="apple-converted-space"/>
          <w:color w:val="000000"/>
        </w:rPr>
        <w:t> </w:t>
      </w:r>
      <w:r w:rsidRPr="00264FC0">
        <w:rPr>
          <w:rStyle w:val="Strong"/>
          <w:color w:val="000000"/>
        </w:rPr>
        <w:t>латиницею</w:t>
      </w:r>
      <w:r w:rsidRPr="00264FC0">
        <w:rPr>
          <w:rStyle w:val="apple-converted-space"/>
          <w:color w:val="000000"/>
        </w:rPr>
        <w:t> </w:t>
      </w:r>
      <w:r w:rsidRPr="00264FC0">
        <w:rPr>
          <w:color w:val="000000"/>
        </w:rPr>
        <w:t>та містить ті самі джерела, що й «Список використаних джерел», у тому самому порядку. Оформлення — за</w:t>
      </w:r>
      <w:r w:rsidRPr="00264FC0">
        <w:rPr>
          <w:rStyle w:val="apple-converted-space"/>
          <w:color w:val="000000"/>
        </w:rPr>
        <w:t> </w:t>
      </w:r>
      <w:r w:rsidRPr="00264FC0">
        <w:rPr>
          <w:rStyle w:val="Strong"/>
          <w:color w:val="000000"/>
        </w:rPr>
        <w:t>APA 7th edition</w:t>
      </w:r>
      <w:r w:rsidRPr="00264FC0">
        <w:rPr>
          <w:color w:val="000000"/>
        </w:rPr>
        <w:t>.</w:t>
      </w:r>
    </w:p>
    <w:p w14:paraId="5EA99F6A" w14:textId="77777777" w:rsidR="00234CF7" w:rsidRPr="00264FC0" w:rsidRDefault="00234CF7" w:rsidP="00264FC0">
      <w:pPr>
        <w:pStyle w:val="font-claude-response-body"/>
        <w:jc w:val="both"/>
        <w:rPr>
          <w:color w:val="000000"/>
        </w:rPr>
      </w:pPr>
      <w:r w:rsidRPr="00264FC0">
        <w:rPr>
          <w:color w:val="000000"/>
        </w:rPr>
        <w:t>Україномовні джерела транслітеруються згідно з постановою КМУ від 27.01.2010 № 55; після транслітерованої назви у квадратних дужках наводиться переклад англійською; наприкінці запису зазначається</w:t>
      </w:r>
      <w:r w:rsidRPr="00264FC0">
        <w:rPr>
          <w:rStyle w:val="apple-converted-space"/>
          <w:color w:val="000000"/>
        </w:rPr>
        <w:t> </w:t>
      </w:r>
      <w:r w:rsidRPr="00264FC0">
        <w:rPr>
          <w:rStyle w:val="HTMLCode"/>
          <w:rFonts w:ascii="Times New Roman" w:hAnsi="Times New Roman" w:cs="Times New Roman"/>
          <w:color w:val="000000"/>
        </w:rPr>
        <w:t>[in Ukrainian]</w:t>
      </w:r>
      <w:r w:rsidRPr="00264FC0">
        <w:rPr>
          <w:color w:val="000000"/>
        </w:rPr>
        <w:t>. За наявності DOI він зазначається обов'язково у форматі</w:t>
      </w:r>
      <w:r w:rsidRPr="00264FC0">
        <w:rPr>
          <w:rStyle w:val="apple-converted-space"/>
          <w:color w:val="000000"/>
        </w:rPr>
        <w:t> </w:t>
      </w:r>
      <w:r w:rsidRPr="00264FC0">
        <w:rPr>
          <w:color w:val="000000"/>
        </w:rPr>
        <w:fldChar w:fldCharType="begin"/>
      </w:r>
      <w:r w:rsidRPr="00264FC0">
        <w:rPr>
          <w:color w:val="000000"/>
        </w:rPr>
        <w:instrText>HYPERLINK "https://doi.org/"</w:instrText>
      </w:r>
      <w:r w:rsidRPr="00264FC0">
        <w:rPr>
          <w:color w:val="000000"/>
        </w:rPr>
      </w:r>
      <w:r w:rsidRPr="00264FC0">
        <w:rPr>
          <w:color w:val="000000"/>
        </w:rPr>
        <w:fldChar w:fldCharType="separate"/>
      </w:r>
      <w:r w:rsidRPr="00264FC0">
        <w:rPr>
          <w:rStyle w:val="Hyperlink"/>
        </w:rPr>
        <w:t>https://doi.org/</w:t>
      </w:r>
      <w:r w:rsidRPr="00264FC0">
        <w:rPr>
          <w:color w:val="000000"/>
        </w:rPr>
        <w:fldChar w:fldCharType="end"/>
      </w:r>
      <w:r w:rsidRPr="00264FC0">
        <w:rPr>
          <w:color w:val="000000"/>
        </w:rPr>
        <w:t>...</w:t>
      </w:r>
    </w:p>
    <w:p w14:paraId="2C55966D" w14:textId="77777777" w:rsidR="00234CF7" w:rsidRPr="00264FC0" w:rsidRDefault="00234CF7" w:rsidP="00264FC0">
      <w:pPr>
        <w:pStyle w:val="font-claude-response-body"/>
        <w:jc w:val="both"/>
        <w:rPr>
          <w:color w:val="000000"/>
        </w:rPr>
      </w:pPr>
      <w:r w:rsidRPr="00264FC0">
        <w:rPr>
          <w:rStyle w:val="Strong"/>
          <w:color w:val="000000"/>
        </w:rPr>
        <w:t>Зразок (APA 7):</w:t>
      </w:r>
    </w:p>
    <w:p w14:paraId="6A78A32B" w14:textId="77777777" w:rsidR="00234CF7" w:rsidRPr="00264FC0" w:rsidRDefault="00234CF7" w:rsidP="00264FC0">
      <w:pPr>
        <w:pStyle w:val="font-claude-response-body"/>
        <w:jc w:val="both"/>
        <w:rPr>
          <w:color w:val="000000"/>
        </w:rPr>
      </w:pPr>
      <w:r w:rsidRPr="00264FC0">
        <w:rPr>
          <w:color w:val="000000"/>
        </w:rPr>
        <w:t>Ivanenko, O. P. (2025). Pravove rehuliuvannia AI-system v umovakh voiennoho stanu [Legal regulation of AI systems under martial law].</w:t>
      </w:r>
      <w:r w:rsidRPr="00264FC0">
        <w:rPr>
          <w:rStyle w:val="apple-converted-space"/>
          <w:color w:val="000000"/>
        </w:rPr>
        <w:t> </w:t>
      </w:r>
      <w:r w:rsidRPr="00264FC0">
        <w:rPr>
          <w:rStyle w:val="Emphasis"/>
          <w:color w:val="000000"/>
        </w:rPr>
        <w:t>Ukrainskyi polityko-pravovyi dyskurs</w:t>
      </w:r>
      <w:r w:rsidRPr="00264FC0">
        <w:rPr>
          <w:color w:val="000000"/>
        </w:rPr>
        <w:t>, (3), 45–58.</w:t>
      </w:r>
      <w:r w:rsidRPr="00264FC0">
        <w:rPr>
          <w:rStyle w:val="apple-converted-space"/>
          <w:color w:val="000000"/>
        </w:rPr>
        <w:t> </w:t>
      </w:r>
      <w:r w:rsidRPr="00264FC0">
        <w:rPr>
          <w:color w:val="000000"/>
        </w:rPr>
        <w:fldChar w:fldCharType="begin"/>
      </w:r>
      <w:r w:rsidRPr="00264FC0">
        <w:rPr>
          <w:color w:val="000000"/>
        </w:rPr>
        <w:instrText>HYPERLINK "https://doi.org/10.xxxxx/xxxxx"</w:instrText>
      </w:r>
      <w:r w:rsidRPr="00264FC0">
        <w:rPr>
          <w:color w:val="000000"/>
        </w:rPr>
      </w:r>
      <w:r w:rsidRPr="00264FC0">
        <w:rPr>
          <w:color w:val="000000"/>
        </w:rPr>
        <w:fldChar w:fldCharType="separate"/>
      </w:r>
      <w:r w:rsidRPr="00264FC0">
        <w:rPr>
          <w:rStyle w:val="Hyperlink"/>
        </w:rPr>
        <w:t>https://doi.org/10.xxxxx/xxxxx</w:t>
      </w:r>
      <w:r w:rsidRPr="00264FC0">
        <w:rPr>
          <w:color w:val="000000"/>
        </w:rPr>
        <w:fldChar w:fldCharType="end"/>
      </w:r>
      <w:r w:rsidRPr="00264FC0">
        <w:rPr>
          <w:rStyle w:val="apple-converted-space"/>
          <w:color w:val="000000"/>
        </w:rPr>
        <w:t> </w:t>
      </w:r>
      <w:r w:rsidRPr="00264FC0">
        <w:rPr>
          <w:color w:val="000000"/>
        </w:rPr>
        <w:t>[in Ukrainian]</w:t>
      </w:r>
    </w:p>
    <w:p w14:paraId="1981BECB" w14:textId="77777777" w:rsidR="00234CF7" w:rsidRPr="00264FC0" w:rsidRDefault="00234CF7" w:rsidP="00264FC0">
      <w:pPr>
        <w:pStyle w:val="Heading3"/>
        <w:jc w:val="both"/>
        <w:rPr>
          <w:color w:val="000000"/>
        </w:rPr>
      </w:pPr>
      <w:proofErr w:type="spellStart"/>
      <w:r w:rsidRPr="00264FC0">
        <w:rPr>
          <w:color w:val="000000"/>
        </w:rPr>
        <w:t>Політика</w:t>
      </w:r>
      <w:proofErr w:type="spellEnd"/>
      <w:r w:rsidRPr="00264FC0">
        <w:rPr>
          <w:color w:val="000000"/>
        </w:rPr>
        <w:t xml:space="preserve"> </w:t>
      </w:r>
      <w:proofErr w:type="spellStart"/>
      <w:r w:rsidRPr="00264FC0">
        <w:rPr>
          <w:color w:val="000000"/>
        </w:rPr>
        <w:t>видавничої</w:t>
      </w:r>
      <w:proofErr w:type="spellEnd"/>
      <w:r w:rsidRPr="00264FC0">
        <w:rPr>
          <w:color w:val="000000"/>
        </w:rPr>
        <w:t xml:space="preserve"> </w:t>
      </w:r>
      <w:proofErr w:type="spellStart"/>
      <w:r w:rsidRPr="00264FC0">
        <w:rPr>
          <w:color w:val="000000"/>
        </w:rPr>
        <w:t>прозорості</w:t>
      </w:r>
      <w:proofErr w:type="spellEnd"/>
    </w:p>
    <w:p w14:paraId="748EB594" w14:textId="2A06BA30" w:rsidR="00234CF7" w:rsidRPr="00264FC0" w:rsidRDefault="00234CF7" w:rsidP="00264FC0">
      <w:pPr>
        <w:pStyle w:val="font-claude-response-body"/>
        <w:jc w:val="both"/>
        <w:rPr>
          <w:color w:val="000000"/>
          <w:lang w:val="uk-UA"/>
        </w:rPr>
      </w:pPr>
      <w:r w:rsidRPr="00264FC0">
        <w:rPr>
          <w:rStyle w:val="Strong"/>
          <w:color w:val="000000"/>
        </w:rPr>
        <w:t>В одному випуску (номері) журналу не може бути опубліковано більше ніж одну статтю одного автора (співавтора).</w:t>
      </w:r>
      <w:r w:rsidRPr="00264FC0">
        <w:rPr>
          <w:rStyle w:val="apple-converted-space"/>
          <w:color w:val="000000"/>
        </w:rPr>
        <w:t> </w:t>
      </w:r>
      <w:r w:rsidRPr="00264FC0">
        <w:rPr>
          <w:color w:val="000000"/>
        </w:rPr>
        <w:t>Друга і наступні статті того самого автора переносяться до наступного випуску.</w:t>
      </w:r>
    </w:p>
    <w:p w14:paraId="21D8F783" w14:textId="77777777" w:rsidR="00234CF7" w:rsidRPr="00264FC0" w:rsidRDefault="00234CF7" w:rsidP="00264FC0">
      <w:pPr>
        <w:pStyle w:val="Heading3"/>
        <w:jc w:val="both"/>
        <w:rPr>
          <w:color w:val="000000"/>
        </w:rPr>
      </w:pPr>
      <w:proofErr w:type="spellStart"/>
      <w:r w:rsidRPr="00264FC0">
        <w:rPr>
          <w:color w:val="000000"/>
        </w:rPr>
        <w:t>Статтю</w:t>
      </w:r>
      <w:proofErr w:type="spellEnd"/>
      <w:r w:rsidRPr="00264FC0">
        <w:rPr>
          <w:color w:val="000000"/>
        </w:rPr>
        <w:t xml:space="preserve"> </w:t>
      </w:r>
      <w:proofErr w:type="spellStart"/>
      <w:r w:rsidRPr="00264FC0">
        <w:rPr>
          <w:color w:val="000000"/>
        </w:rPr>
        <w:t>буде</w:t>
      </w:r>
      <w:proofErr w:type="spellEnd"/>
      <w:r w:rsidRPr="00264FC0">
        <w:rPr>
          <w:color w:val="000000"/>
        </w:rPr>
        <w:t xml:space="preserve"> </w:t>
      </w:r>
      <w:proofErr w:type="spellStart"/>
      <w:r w:rsidRPr="00264FC0">
        <w:rPr>
          <w:color w:val="000000"/>
        </w:rPr>
        <w:t>відхилено</w:t>
      </w:r>
      <w:proofErr w:type="spellEnd"/>
      <w:r w:rsidRPr="00264FC0">
        <w:rPr>
          <w:color w:val="000000"/>
        </w:rPr>
        <w:t xml:space="preserve">, </w:t>
      </w:r>
      <w:proofErr w:type="spellStart"/>
      <w:r w:rsidRPr="00264FC0">
        <w:rPr>
          <w:color w:val="000000"/>
        </w:rPr>
        <w:t>якщо</w:t>
      </w:r>
      <w:proofErr w:type="spellEnd"/>
      <w:r w:rsidRPr="00264FC0">
        <w:rPr>
          <w:color w:val="000000"/>
        </w:rPr>
        <w:t>:</w:t>
      </w:r>
    </w:p>
    <w:p w14:paraId="1B9C231A" w14:textId="77777777" w:rsidR="00234CF7" w:rsidRPr="00264FC0" w:rsidRDefault="00234CF7">
      <w:pPr>
        <w:pStyle w:val="font-claude-response-body"/>
        <w:numPr>
          <w:ilvl w:val="0"/>
          <w:numId w:val="7"/>
        </w:numPr>
        <w:jc w:val="both"/>
        <w:rPr>
          <w:color w:val="000000"/>
        </w:rPr>
      </w:pPr>
      <w:r w:rsidRPr="00264FC0">
        <w:rPr>
          <w:color w:val="000000"/>
        </w:rPr>
        <w:t>Стаття подана не на основі офіційного шаблону або з порушенням його структури</w:t>
      </w:r>
    </w:p>
    <w:p w14:paraId="4FFB4D00" w14:textId="77777777" w:rsidR="00234CF7" w:rsidRPr="00264FC0" w:rsidRDefault="00234CF7">
      <w:pPr>
        <w:pStyle w:val="font-claude-response-body"/>
        <w:numPr>
          <w:ilvl w:val="0"/>
          <w:numId w:val="7"/>
        </w:numPr>
        <w:jc w:val="both"/>
        <w:rPr>
          <w:color w:val="000000"/>
        </w:rPr>
      </w:pPr>
      <w:r w:rsidRPr="00264FC0">
        <w:rPr>
          <w:color w:val="000000"/>
        </w:rPr>
        <w:t>Відсутня чітко сформульована наукова проблема</w:t>
      </w:r>
    </w:p>
    <w:p w14:paraId="76C5C772" w14:textId="77777777" w:rsidR="00234CF7" w:rsidRPr="00264FC0" w:rsidRDefault="00234CF7">
      <w:pPr>
        <w:pStyle w:val="font-claude-response-body"/>
        <w:numPr>
          <w:ilvl w:val="0"/>
          <w:numId w:val="7"/>
        </w:numPr>
        <w:jc w:val="both"/>
        <w:rPr>
          <w:color w:val="000000"/>
        </w:rPr>
      </w:pPr>
      <w:r w:rsidRPr="00264FC0">
        <w:rPr>
          <w:color w:val="000000"/>
        </w:rPr>
        <w:t>Мета статті сформульована як процес, а не як результат</w:t>
      </w:r>
    </w:p>
    <w:p w14:paraId="1C816770" w14:textId="77777777" w:rsidR="00234CF7" w:rsidRPr="00264FC0" w:rsidRDefault="00234CF7">
      <w:pPr>
        <w:pStyle w:val="font-claude-response-body"/>
        <w:numPr>
          <w:ilvl w:val="0"/>
          <w:numId w:val="7"/>
        </w:numPr>
        <w:jc w:val="both"/>
        <w:rPr>
          <w:color w:val="000000"/>
        </w:rPr>
      </w:pPr>
      <w:r w:rsidRPr="00264FC0">
        <w:rPr>
          <w:color w:val="000000"/>
        </w:rPr>
        <w:t>Відсутній або формально описаний розділ методології</w:t>
      </w:r>
    </w:p>
    <w:p w14:paraId="2B69F34E" w14:textId="77777777" w:rsidR="00234CF7" w:rsidRPr="00264FC0" w:rsidRDefault="00234CF7">
      <w:pPr>
        <w:pStyle w:val="font-claude-response-body"/>
        <w:numPr>
          <w:ilvl w:val="0"/>
          <w:numId w:val="7"/>
        </w:numPr>
        <w:jc w:val="both"/>
        <w:rPr>
          <w:color w:val="000000"/>
        </w:rPr>
      </w:pPr>
      <w:r w:rsidRPr="00264FC0">
        <w:rPr>
          <w:color w:val="000000"/>
        </w:rPr>
        <w:t>Розділ «Результати» не містить емпіричних даних автора</w:t>
      </w:r>
    </w:p>
    <w:p w14:paraId="1AA7B2FB" w14:textId="77777777" w:rsidR="00234CF7" w:rsidRPr="00264FC0" w:rsidRDefault="00234CF7">
      <w:pPr>
        <w:pStyle w:val="font-claude-response-body"/>
        <w:numPr>
          <w:ilvl w:val="0"/>
          <w:numId w:val="7"/>
        </w:numPr>
        <w:jc w:val="both"/>
        <w:rPr>
          <w:color w:val="000000"/>
        </w:rPr>
      </w:pPr>
      <w:r w:rsidRPr="00264FC0">
        <w:rPr>
          <w:color w:val="000000"/>
        </w:rPr>
        <w:t>Результати дублюють раніше опубліковані без суттєвого розвитку</w:t>
      </w:r>
    </w:p>
    <w:p w14:paraId="2E8A1124" w14:textId="77777777" w:rsidR="00234CF7" w:rsidRPr="00264FC0" w:rsidRDefault="00234CF7">
      <w:pPr>
        <w:pStyle w:val="font-claude-response-body"/>
        <w:numPr>
          <w:ilvl w:val="0"/>
          <w:numId w:val="7"/>
        </w:numPr>
        <w:jc w:val="both"/>
        <w:rPr>
          <w:color w:val="000000"/>
        </w:rPr>
      </w:pPr>
      <w:r w:rsidRPr="00264FC0">
        <w:rPr>
          <w:color w:val="000000"/>
        </w:rPr>
        <w:t>Висновки не відповідають меті дослідження</w:t>
      </w:r>
    </w:p>
    <w:p w14:paraId="01C05046" w14:textId="77777777" w:rsidR="00234CF7" w:rsidRPr="00264FC0" w:rsidRDefault="00234CF7">
      <w:pPr>
        <w:pStyle w:val="font-claude-response-body"/>
        <w:numPr>
          <w:ilvl w:val="0"/>
          <w:numId w:val="7"/>
        </w:numPr>
        <w:jc w:val="both"/>
        <w:rPr>
          <w:color w:val="000000"/>
        </w:rPr>
      </w:pPr>
      <w:r w:rsidRPr="00264FC0">
        <w:rPr>
          <w:color w:val="000000"/>
        </w:rPr>
        <w:t>Висновки не випливають із представлених результатів</w:t>
      </w:r>
    </w:p>
    <w:p w14:paraId="49D437C4" w14:textId="77777777" w:rsidR="00234CF7" w:rsidRPr="00264FC0" w:rsidRDefault="00234CF7">
      <w:pPr>
        <w:pStyle w:val="font-claude-response-body"/>
        <w:numPr>
          <w:ilvl w:val="0"/>
          <w:numId w:val="7"/>
        </w:numPr>
        <w:jc w:val="both"/>
        <w:rPr>
          <w:color w:val="000000"/>
        </w:rPr>
      </w:pPr>
      <w:r w:rsidRPr="00264FC0">
        <w:rPr>
          <w:color w:val="000000"/>
        </w:rPr>
        <w:t>Анотація не містить результатів дослідження</w:t>
      </w:r>
    </w:p>
    <w:p w14:paraId="6D6C25BB" w14:textId="77777777" w:rsidR="00234CF7" w:rsidRPr="00264FC0" w:rsidRDefault="00234CF7">
      <w:pPr>
        <w:pStyle w:val="font-claude-response-body"/>
        <w:numPr>
          <w:ilvl w:val="0"/>
          <w:numId w:val="7"/>
        </w:numPr>
        <w:jc w:val="both"/>
        <w:rPr>
          <w:color w:val="000000"/>
        </w:rPr>
      </w:pPr>
      <w:r w:rsidRPr="00264FC0">
        <w:rPr>
          <w:color w:val="000000"/>
        </w:rPr>
        <w:t>Відсутній ORCID хоча б одного автора</w:t>
      </w:r>
    </w:p>
    <w:p w14:paraId="68F06B5F" w14:textId="77777777" w:rsidR="00234CF7" w:rsidRPr="00264FC0" w:rsidRDefault="00234CF7">
      <w:pPr>
        <w:pStyle w:val="font-claude-response-body"/>
        <w:numPr>
          <w:ilvl w:val="0"/>
          <w:numId w:val="7"/>
        </w:numPr>
        <w:jc w:val="both"/>
        <w:rPr>
          <w:color w:val="000000"/>
        </w:rPr>
      </w:pPr>
      <w:r w:rsidRPr="00264FC0">
        <w:rPr>
          <w:color w:val="000000"/>
        </w:rPr>
        <w:t>Менше 50% джерел містять DOI</w:t>
      </w:r>
    </w:p>
    <w:p w14:paraId="6A53FFB0" w14:textId="77777777" w:rsidR="00234CF7" w:rsidRPr="00264FC0" w:rsidRDefault="00234CF7">
      <w:pPr>
        <w:pStyle w:val="font-claude-response-body"/>
        <w:numPr>
          <w:ilvl w:val="0"/>
          <w:numId w:val="7"/>
        </w:numPr>
        <w:jc w:val="both"/>
        <w:rPr>
          <w:color w:val="000000"/>
        </w:rPr>
      </w:pPr>
      <w:r w:rsidRPr="00264FC0">
        <w:rPr>
          <w:color w:val="000000"/>
        </w:rPr>
        <w:t>Список джерел містить заборонені джерела (російськомовні, видані на території росії або білорусі)</w:t>
      </w:r>
    </w:p>
    <w:p w14:paraId="3384FD85" w14:textId="77777777" w:rsidR="00234CF7" w:rsidRPr="00264FC0" w:rsidRDefault="00234CF7">
      <w:pPr>
        <w:pStyle w:val="font-claude-response-body"/>
        <w:numPr>
          <w:ilvl w:val="0"/>
          <w:numId w:val="7"/>
        </w:numPr>
        <w:jc w:val="both"/>
        <w:rPr>
          <w:color w:val="000000"/>
        </w:rPr>
      </w:pPr>
      <w:r w:rsidRPr="00264FC0">
        <w:rPr>
          <w:color w:val="000000"/>
        </w:rPr>
        <w:t>Список джерел не відповідає іншим встановленим вимогам</w:t>
      </w:r>
    </w:p>
    <w:p w14:paraId="0FFEB774" w14:textId="77777777" w:rsidR="00234CF7" w:rsidRPr="00264FC0" w:rsidRDefault="00234CF7">
      <w:pPr>
        <w:pStyle w:val="font-claude-response-body"/>
        <w:numPr>
          <w:ilvl w:val="0"/>
          <w:numId w:val="7"/>
        </w:numPr>
        <w:jc w:val="both"/>
        <w:rPr>
          <w:color w:val="000000"/>
        </w:rPr>
      </w:pPr>
      <w:r w:rsidRPr="00264FC0">
        <w:rPr>
          <w:color w:val="000000"/>
        </w:rPr>
        <w:t>Виявлено ознаки плагіату, некоректних запозичень або порушення публікаційної етики</w:t>
      </w:r>
    </w:p>
    <w:p w14:paraId="55FDD468" w14:textId="2167DE6E" w:rsidR="00234CF7" w:rsidRPr="00264FC0" w:rsidRDefault="00234CF7" w:rsidP="00264FC0">
      <w:pPr>
        <w:pStyle w:val="font-claude-response-body"/>
        <w:jc w:val="both"/>
        <w:rPr>
          <w:color w:val="000000"/>
          <w:lang w:val="uk-UA"/>
        </w:rPr>
      </w:pPr>
      <w:r w:rsidRPr="00264FC0">
        <w:rPr>
          <w:rStyle w:val="Emphasis"/>
          <w:color w:val="000000"/>
        </w:rPr>
        <w:t>Рішення редакційної колегії щодо відповідності статті цим вимогам є остаточним і оскарженню не підлягає.</w:t>
      </w:r>
    </w:p>
    <w:sectPr w:rsidR="00234CF7" w:rsidRPr="00264FC0" w:rsidSect="007E703F">
      <w:headerReference w:type="even" r:id="rId22"/>
      <w:headerReference w:type="default" r:id="rId23"/>
      <w:footerReference w:type="default" r:id="rId24"/>
      <w:headerReference w:type="first" r:id="rId25"/>
      <w:pgSz w:w="11906" w:h="16838"/>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8BCC47" w14:textId="77777777" w:rsidR="00EC7DEF" w:rsidRDefault="00EC7DEF" w:rsidP="00A3571C">
      <w:pPr>
        <w:spacing w:after="0" w:line="240" w:lineRule="auto"/>
      </w:pPr>
      <w:r>
        <w:separator/>
      </w:r>
    </w:p>
  </w:endnote>
  <w:endnote w:type="continuationSeparator" w:id="0">
    <w:p w14:paraId="3A0A1A71" w14:textId="77777777" w:rsidR="00EC7DEF" w:rsidRDefault="00EC7DEF"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imesLT">
    <w:altName w:val="Times New Roman"/>
    <w:panose1 w:val="020B0604020202020204"/>
    <w:charset w:val="00"/>
    <w:family w:val="auto"/>
    <w:pitch w:val="variable"/>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612996"/>
      <w:docPartObj>
        <w:docPartGallery w:val="Page Numbers (Bottom of Page)"/>
        <w:docPartUnique/>
      </w:docPartObj>
    </w:sdtPr>
    <w:sdtContent>
      <w:p w14:paraId="65235719" w14:textId="77777777" w:rsidR="00234CF7" w:rsidRDefault="00234CF7" w:rsidP="00234CF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7D14E4C" w14:textId="77777777" w:rsidR="00234CF7" w:rsidRDefault="00234CF7" w:rsidP="00234CF7">
    <w:pPr>
      <w:ind w:firstLine="360"/>
      <w:jc w:val="right"/>
      <w:rPr>
        <w:rFonts w:ascii="Tahoma" w:hAnsi="Tahoma" w:cs="Tahoma"/>
        <w:color w:val="808080" w:themeColor="background1" w:themeShade="80"/>
        <w:sz w:val="16"/>
        <w:szCs w:val="16"/>
      </w:rPr>
    </w:pPr>
  </w:p>
  <w:p w14:paraId="53B588E2" w14:textId="77777777" w:rsidR="00234CF7" w:rsidRPr="00795465" w:rsidRDefault="00234CF7" w:rsidP="00234CF7">
    <w:pPr>
      <w:jc w:val="right"/>
      <w:rPr>
        <w:rFonts w:ascii="Tahoma" w:hAnsi="Tahoma" w:cs="Tahoma"/>
        <w:color w:val="808080" w:themeColor="background1" w:themeShade="80"/>
        <w:sz w:val="16"/>
        <w:szCs w:val="16"/>
      </w:rPr>
    </w:pPr>
    <w:r w:rsidRPr="008439FC">
      <w:rPr>
        <w:noProof/>
        <w:color w:val="C00000"/>
      </w:rPr>
      <mc:AlternateContent>
        <mc:Choice Requires="wps">
          <w:drawing>
            <wp:anchor distT="0" distB="0" distL="0" distR="0" simplePos="0" relativeHeight="251661312" behindDoc="1" locked="0" layoutInCell="1" allowOverlap="1" wp14:anchorId="2245E696" wp14:editId="4DD0CFD6">
              <wp:simplePos x="0" y="0"/>
              <wp:positionH relativeFrom="page">
                <wp:posOffset>1081454</wp:posOffset>
              </wp:positionH>
              <wp:positionV relativeFrom="page">
                <wp:posOffset>10269415</wp:posOffset>
              </wp:positionV>
              <wp:extent cx="72390" cy="495300"/>
              <wp:effectExtent l="0" t="0" r="16510" b="1270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 cy="495300"/>
                      </a:xfrm>
                      <a:custGeom>
                        <a:avLst/>
                        <a:gdLst/>
                        <a:ahLst/>
                        <a:cxnLst/>
                        <a:rect l="l" t="t" r="r" b="b"/>
                        <a:pathLst>
                          <a:path w="72390" h="495300">
                            <a:moveTo>
                              <a:pt x="71996" y="0"/>
                            </a:moveTo>
                            <a:lnTo>
                              <a:pt x="0" y="0"/>
                            </a:lnTo>
                            <a:lnTo>
                              <a:pt x="0" y="495300"/>
                            </a:lnTo>
                            <a:lnTo>
                              <a:pt x="71996" y="495300"/>
                            </a:lnTo>
                            <a:lnTo>
                              <a:pt x="71996" y="0"/>
                            </a:lnTo>
                            <a:close/>
                          </a:path>
                        </a:pathLst>
                      </a:custGeom>
                      <a:solidFill>
                        <a:schemeClr val="bg2">
                          <a:lumMod val="75000"/>
                        </a:schemeClr>
                      </a:solidFill>
                      <a:ln>
                        <a:solidFill>
                          <a:schemeClr val="bg2">
                            <a:lumMod val="75000"/>
                          </a:schemeClr>
                        </a:solidFill>
                      </a:ln>
                    </wps:spPr>
                    <wps:bodyPr wrap="square" lIns="0" tIns="0" rIns="0" bIns="0" rtlCol="0">
                      <a:prstTxWarp prst="textNoShape">
                        <a:avLst/>
                      </a:prstTxWarp>
                      <a:noAutofit/>
                    </wps:bodyPr>
                  </wps:wsp>
                </a:graphicData>
              </a:graphic>
            </wp:anchor>
          </w:drawing>
        </mc:Choice>
        <mc:Fallback>
          <w:pict>
            <v:shape w14:anchorId="33DBAE8C" id="Graphic 1" o:spid="_x0000_s1026" style="position:absolute;margin-left:85.15pt;margin-top:808.6pt;width:5.7pt;height:39pt;z-index:-251655168;visibility:visible;mso-wrap-style:square;mso-wrap-distance-left:0;mso-wrap-distance-top:0;mso-wrap-distance-right:0;mso-wrap-distance-bottom:0;mso-position-horizontal:absolute;mso-position-horizontal-relative:page;mso-position-vertical:absolute;mso-position-vertical-relative:page;v-text-anchor:top" coordsize="72390,49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" path="m71996,l,,,495300r71996,l71996,xe" fillcolor="#c4bc96 [2414]" strokecolor="#c4bc96 [2414]">
              <v:path arrowok="t"/>
              <w10:wrap anchorx="page" anchory="page"/>
            </v:shape>
          </w:pict>
        </mc:Fallback>
      </mc:AlternateContent>
    </w:r>
    <w:r w:rsidRPr="0028077B">
      <w:rPr>
        <w:rFonts w:ascii="Tahoma" w:hAnsi="Tahoma" w:cs="Tahoma"/>
        <w:color w:val="808080" w:themeColor="background1" w:themeShade="80"/>
        <w:sz w:val="16"/>
        <w:szCs w:val="16"/>
      </w:rPr>
      <w:t xml:space="preserve">Ця робота ліцензується відповідно до </w:t>
    </w:r>
    <w:proofErr w:type="spellStart"/>
    <w:r w:rsidRPr="0028077B">
      <w:rPr>
        <w:rFonts w:ascii="Tahoma" w:hAnsi="Tahoma" w:cs="Tahoma"/>
        <w:color w:val="808080" w:themeColor="background1" w:themeShade="80"/>
        <w:sz w:val="16"/>
        <w:szCs w:val="16"/>
      </w:rPr>
      <w:t>Creative</w:t>
    </w:r>
    <w:proofErr w:type="spellEnd"/>
    <w:r w:rsidRPr="0028077B">
      <w:rPr>
        <w:rFonts w:ascii="Tahoma" w:hAnsi="Tahoma" w:cs="Tahoma"/>
        <w:color w:val="808080" w:themeColor="background1" w:themeShade="80"/>
        <w:sz w:val="16"/>
        <w:szCs w:val="16"/>
      </w:rPr>
      <w:t xml:space="preserve"> </w:t>
    </w:r>
    <w:proofErr w:type="spellStart"/>
    <w:r w:rsidRPr="0028077B">
      <w:rPr>
        <w:rFonts w:ascii="Tahoma" w:hAnsi="Tahoma" w:cs="Tahoma"/>
        <w:color w:val="808080" w:themeColor="background1" w:themeShade="80"/>
        <w:sz w:val="16"/>
        <w:szCs w:val="16"/>
      </w:rPr>
      <w:t>Commons</w:t>
    </w:r>
    <w:proofErr w:type="spellEnd"/>
    <w:r w:rsidRPr="0028077B">
      <w:rPr>
        <w:rFonts w:ascii="Tahoma" w:hAnsi="Tahoma" w:cs="Tahoma"/>
        <w:color w:val="808080" w:themeColor="background1" w:themeShade="80"/>
        <w:sz w:val="16"/>
        <w:szCs w:val="16"/>
      </w:rPr>
      <w:t xml:space="preserve"> </w:t>
    </w:r>
    <w:proofErr w:type="spellStart"/>
    <w:r w:rsidRPr="0028077B">
      <w:rPr>
        <w:rFonts w:ascii="Tahoma" w:hAnsi="Tahoma" w:cs="Tahoma"/>
        <w:color w:val="808080" w:themeColor="background1" w:themeShade="80"/>
        <w:sz w:val="16"/>
        <w:szCs w:val="16"/>
      </w:rPr>
      <w:t>Attribution</w:t>
    </w:r>
    <w:proofErr w:type="spellEnd"/>
    <w:r w:rsidRPr="0028077B">
      <w:rPr>
        <w:rFonts w:ascii="Tahoma" w:hAnsi="Tahoma" w:cs="Tahoma"/>
        <w:color w:val="808080" w:themeColor="background1" w:themeShade="80"/>
        <w:sz w:val="16"/>
        <w:szCs w:val="16"/>
      </w:rPr>
      <w:t xml:space="preserve"> 4.0 </w:t>
    </w:r>
    <w:proofErr w:type="spellStart"/>
    <w:r w:rsidRPr="0028077B">
      <w:rPr>
        <w:rFonts w:ascii="Tahoma" w:hAnsi="Tahoma" w:cs="Tahoma"/>
        <w:color w:val="808080" w:themeColor="background1" w:themeShade="80"/>
        <w:sz w:val="16"/>
        <w:szCs w:val="16"/>
      </w:rPr>
      <w:t>International</w:t>
    </w:r>
    <w:proofErr w:type="spellEnd"/>
    <w:r w:rsidRPr="0028077B">
      <w:rPr>
        <w:rFonts w:ascii="Tahoma" w:hAnsi="Tahoma" w:cs="Tahoma"/>
        <w:color w:val="808080" w:themeColor="background1" w:themeShade="80"/>
        <w:sz w:val="16"/>
        <w:szCs w:val="16"/>
      </w:rPr>
      <w:t xml:space="preserve"> </w:t>
    </w:r>
    <w:proofErr w:type="spellStart"/>
    <w:r w:rsidRPr="0028077B">
      <w:rPr>
        <w:rFonts w:ascii="Tahoma" w:hAnsi="Tahoma" w:cs="Tahoma"/>
        <w:color w:val="808080" w:themeColor="background1" w:themeShade="80"/>
        <w:sz w:val="16"/>
        <w:szCs w:val="16"/>
      </w:rPr>
      <w:t>License</w:t>
    </w:r>
    <w:proofErr w:type="spellEnd"/>
  </w:p>
  <w:p w14:paraId="765126AE" w14:textId="77777777" w:rsidR="00234CF7" w:rsidRPr="00864764" w:rsidRDefault="00234CF7" w:rsidP="00234CF7">
    <w:pPr>
      <w:pStyle w:val="Footer"/>
      <w:spacing w:after="240" w:line="192" w:lineRule="auto"/>
      <w:rPr>
        <w:rFonts w:ascii="Times New Roman" w:hAnsi="Times New Roman" w:cs="Times New Roman"/>
        <w:color w:val="808080" w:themeColor="background1" w:themeShade="80"/>
        <w:sz w:val="16"/>
        <w:szCs w:val="16"/>
      </w:rPr>
    </w:pPr>
  </w:p>
  <w:p w14:paraId="68FCA423" w14:textId="2130B884" w:rsidR="0065124A" w:rsidRPr="00F420A4" w:rsidRDefault="0065124A" w:rsidP="00590E6E">
    <w:pPr>
      <w:pStyle w:val="Footer"/>
      <w:spacing w:after="12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12AE5D" w14:textId="77777777" w:rsidR="00EC7DEF" w:rsidRDefault="00EC7DEF" w:rsidP="00A3571C">
      <w:pPr>
        <w:spacing w:after="0" w:line="240" w:lineRule="auto"/>
      </w:pPr>
      <w:r>
        <w:separator/>
      </w:r>
    </w:p>
  </w:footnote>
  <w:footnote w:type="continuationSeparator" w:id="0">
    <w:p w14:paraId="4567D7B5" w14:textId="77777777" w:rsidR="00EC7DEF" w:rsidRDefault="00EC7DEF"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923754" w14:textId="19ABBA13" w:rsidR="00A24081" w:rsidRDefault="00A24081" w:rsidP="00A24081">
    <w:pPr>
      <w:pStyle w:val="Header"/>
      <w:jc w:val="right"/>
    </w:pPr>
    <w:r>
      <w:rPr>
        <w:noProof/>
      </w:rPr>
      <w:drawing>
        <wp:inline distT="0" distB="0" distL="0" distR="0" wp14:anchorId="6C0E27F7" wp14:editId="3E6F3A3B">
          <wp:extent cx="769377" cy="604702"/>
          <wp:effectExtent l="0" t="0" r="0" b="5080"/>
          <wp:docPr id="4" name="Drawing 4" descr="01047ee1-3af4-4513-b2d9-ff9c25452df2.png"/>
          <wp:cNvGraphicFramePr/>
          <a:graphic xmlns:a="http://schemas.openxmlformats.org/drawingml/2006/main">
            <a:graphicData uri="http://schemas.openxmlformats.org/drawingml/2006/picture">
              <pic:pic xmlns:pic="http://schemas.openxmlformats.org/drawingml/2006/picture">
                <pic:nvPicPr>
                  <pic:cNvPr id="0" name="Picture 4" descr="01047ee1-3af4-4513-b2d9-ff9c25452df2.png"/>
                  <pic:cNvPicPr>
                    <a:picLocks noChangeAspect="1"/>
                  </pic:cNvPicPr>
                </pic:nvPicPr>
                <pic:blipFill>
                  <a:blip r:embed="rId1"/>
                  <a:stretch>
                    <a:fillRect/>
                  </a:stretch>
                </pic:blipFill>
                <pic:spPr>
                  <a:xfrm>
                    <a:off x="0" y="0"/>
                    <a:ext cx="786642" cy="6182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E4DF4" w14:textId="355957D1" w:rsidR="00EC0C36" w:rsidRPr="00ED6265" w:rsidRDefault="00E044A7" w:rsidP="00E044A7">
    <w:pPr>
      <w:pStyle w:val="Header"/>
      <w:tabs>
        <w:tab w:val="left" w:pos="8647"/>
      </w:tabs>
      <w:jc w:val="center"/>
      <w:rPr>
        <w:rFonts w:ascii="Times New Roman" w:hAnsi="Times New Roman" w:cs="Times New Roman"/>
        <w:sz w:val="26"/>
        <w:szCs w:val="26"/>
        <w:lang w:val="en-US"/>
      </w:rPr>
    </w:pPr>
    <w:bookmarkStart w:id="1" w:name="_Hlk185242735"/>
    <w:bookmarkStart w:id="2" w:name="_Hlk185242736"/>
    <w:r>
      <w:rPr>
        <w:rFonts w:ascii="Times New Roman" w:hAnsi="Times New Roman" w:cs="Times New Roman"/>
        <w:noProof/>
      </w:rPr>
      <w:t xml:space="preserve"> </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702121" w14:textId="21C30B65" w:rsidR="00A24081" w:rsidRDefault="00A24081">
    <w:pPr>
      <w:pStyle w:val="Header"/>
    </w:pPr>
    <w:r>
      <w:rPr>
        <w:noProof/>
        <w:sz w:val="24"/>
        <w:szCs w:val="24"/>
      </w:rPr>
      <mc:AlternateContent>
        <mc:Choice Requires="wpg">
          <w:drawing>
            <wp:anchor distT="0" distB="0" distL="114300" distR="114300" simplePos="0" relativeHeight="251659264" behindDoc="0" locked="0" layoutInCell="1" allowOverlap="1" wp14:anchorId="5298EDBE" wp14:editId="4FE579E0">
              <wp:simplePos x="0" y="0"/>
              <wp:positionH relativeFrom="page">
                <wp:posOffset>720090</wp:posOffset>
              </wp:positionH>
              <wp:positionV relativeFrom="page">
                <wp:posOffset>468630</wp:posOffset>
              </wp:positionV>
              <wp:extent cx="1612960" cy="880124"/>
              <wp:effectExtent l="57150" t="19050" r="63500" b="300990"/>
              <wp:wrapNone/>
              <wp:docPr id="195638435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60" cy="880124"/>
                        <a:chOff x="1021468" y="1058079"/>
                        <a:chExt cx="41105" cy="22667"/>
                      </a:xfrm>
                      <a:effectLst>
                        <a:outerShdw blurRad="50800" dist="38100" dir="5400000" algn="t" rotWithShape="0">
                          <a:prstClr val="black">
                            <a:alpha val="40000"/>
                          </a:prstClr>
                        </a:outerShdw>
                        <a:reflection blurRad="6350" stA="52000" endA="300" endPos="35000" dir="5400000" sy="-100000" algn="bl" rotWithShape="0"/>
                      </a:effectLst>
                    </wpg:grpSpPr>
                    <wps:wsp>
                      <wps:cNvPr id="825861468" name="Freeform 17"/>
                      <wps:cNvSpPr>
                        <a:spLocks noEditPoints="1"/>
                      </wps:cNvSpPr>
                      <wps:spPr bwMode="auto">
                        <a:xfrm>
                          <a:off x="1037676" y="1059768"/>
                          <a:ext cx="4368" cy="6248"/>
                        </a:xfrm>
                        <a:custGeom>
                          <a:avLst/>
                          <a:gdLst>
                            <a:gd name="T0" fmla="*/ 0 w 436723"/>
                            <a:gd name="T1" fmla="*/ 188078 h 624800"/>
                            <a:gd name="T2" fmla="*/ 108384 w 436723"/>
                            <a:gd name="T3" fmla="*/ 376155 h 624800"/>
                            <a:gd name="T4" fmla="*/ 328339 w 436723"/>
                            <a:gd name="T5" fmla="*/ 376155 h 624800"/>
                            <a:gd name="T6" fmla="*/ 436723 w 436723"/>
                            <a:gd name="T7" fmla="*/ 188078 h 624800"/>
                            <a:gd name="T8" fmla="*/ 328339 w 436723"/>
                            <a:gd name="T9" fmla="*/ 0 h 624800"/>
                            <a:gd name="T10" fmla="*/ 108384 w 436723"/>
                            <a:gd name="T11" fmla="*/ 0 h 624800"/>
                            <a:gd name="T12" fmla="*/ 0 w 436723"/>
                            <a:gd name="T13" fmla="*/ 188078 h 624800"/>
                            <a:gd name="T14" fmla="*/ 76506 w 436723"/>
                            <a:gd name="T15" fmla="*/ 188078 h 624800"/>
                            <a:gd name="T16" fmla="*/ 146637 w 436723"/>
                            <a:gd name="T17" fmla="*/ 63755 h 624800"/>
                            <a:gd name="T18" fmla="*/ 290086 w 436723"/>
                            <a:gd name="T19" fmla="*/ 63755 h 624800"/>
                            <a:gd name="T20" fmla="*/ 360217 w 436723"/>
                            <a:gd name="T21" fmla="*/ 188078 h 624800"/>
                            <a:gd name="T22" fmla="*/ 290086 w 436723"/>
                            <a:gd name="T23" fmla="*/ 312400 h 624800"/>
                            <a:gd name="T24" fmla="*/ 146637 w 436723"/>
                            <a:gd name="T25" fmla="*/ 312400 h 624800"/>
                            <a:gd name="T26" fmla="*/ 76506 w 436723"/>
                            <a:gd name="T27" fmla="*/ 188078 h 624800"/>
                            <a:gd name="T28" fmla="*/ 277335 w 436723"/>
                            <a:gd name="T29" fmla="*/ 567421 h 624800"/>
                            <a:gd name="T30" fmla="*/ 159388 w 436723"/>
                            <a:gd name="T31" fmla="*/ 567421 h 624800"/>
                            <a:gd name="T32" fmla="*/ 159388 w 436723"/>
                            <a:gd name="T33" fmla="*/ 624800 h 624800"/>
                            <a:gd name="T34" fmla="*/ 277335 w 436723"/>
                            <a:gd name="T35" fmla="*/ 624800 h 624800"/>
                            <a:gd name="T36" fmla="*/ 277335 w 436723"/>
                            <a:gd name="T37" fmla="*/ 567421 h 624800"/>
                            <a:gd name="T38" fmla="*/ 328339 w 436723"/>
                            <a:gd name="T39" fmla="*/ 404845 h 624800"/>
                            <a:gd name="T40" fmla="*/ 108384 w 436723"/>
                            <a:gd name="T41" fmla="*/ 404845 h 624800"/>
                            <a:gd name="T42" fmla="*/ 108384 w 436723"/>
                            <a:gd name="T43" fmla="*/ 462225 h 624800"/>
                            <a:gd name="T44" fmla="*/ 328339 w 436723"/>
                            <a:gd name="T45" fmla="*/ 462225 h 624800"/>
                            <a:gd name="T46" fmla="*/ 328339 w 436723"/>
                            <a:gd name="T47" fmla="*/ 404845 h 624800"/>
                            <a:gd name="T48" fmla="*/ 328339 w 436723"/>
                            <a:gd name="T49" fmla="*/ 487727 h 624800"/>
                            <a:gd name="T50" fmla="*/ 108384 w 436723"/>
                            <a:gd name="T51" fmla="*/ 487727 h 624800"/>
                            <a:gd name="T52" fmla="*/ 108384 w 436723"/>
                            <a:gd name="T53" fmla="*/ 545106 h 624800"/>
                            <a:gd name="T54" fmla="*/ 328339 w 436723"/>
                            <a:gd name="T55" fmla="*/ 545106 h 624800"/>
                            <a:gd name="T56" fmla="*/ 328339 w 436723"/>
                            <a:gd name="T57" fmla="*/ 487727 h 62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36723" h="624800">
                              <a:moveTo>
                                <a:pt x="0" y="188078"/>
                              </a:moveTo>
                              <a:lnTo>
                                <a:pt x="108384" y="376155"/>
                              </a:lnTo>
                              <a:lnTo>
                                <a:pt x="328339" y="376155"/>
                              </a:lnTo>
                              <a:lnTo>
                                <a:pt x="436723" y="188078"/>
                              </a:lnTo>
                              <a:lnTo>
                                <a:pt x="328339" y="0"/>
                              </a:lnTo>
                              <a:lnTo>
                                <a:pt x="108384" y="0"/>
                              </a:lnTo>
                              <a:lnTo>
                                <a:pt x="0" y="188078"/>
                              </a:lnTo>
                              <a:close/>
                              <a:moveTo>
                                <a:pt x="76506" y="188078"/>
                              </a:moveTo>
                              <a:lnTo>
                                <a:pt x="146637" y="63755"/>
                              </a:lnTo>
                              <a:lnTo>
                                <a:pt x="290086" y="63755"/>
                              </a:lnTo>
                              <a:lnTo>
                                <a:pt x="360217" y="188078"/>
                              </a:lnTo>
                              <a:lnTo>
                                <a:pt x="290086" y="312400"/>
                              </a:lnTo>
                              <a:lnTo>
                                <a:pt x="146637" y="312400"/>
                              </a:lnTo>
                              <a:lnTo>
                                <a:pt x="76506" y="188078"/>
                              </a:lnTo>
                              <a:close/>
                              <a:moveTo>
                                <a:pt x="277335" y="567421"/>
                              </a:moveTo>
                              <a:lnTo>
                                <a:pt x="159388" y="567421"/>
                              </a:lnTo>
                              <a:lnTo>
                                <a:pt x="159388" y="624800"/>
                              </a:lnTo>
                              <a:lnTo>
                                <a:pt x="277335" y="624800"/>
                              </a:lnTo>
                              <a:lnTo>
                                <a:pt x="277335" y="567421"/>
                              </a:lnTo>
                              <a:close/>
                              <a:moveTo>
                                <a:pt x="328339" y="404845"/>
                              </a:moveTo>
                              <a:lnTo>
                                <a:pt x="108384" y="404845"/>
                              </a:lnTo>
                              <a:lnTo>
                                <a:pt x="108384" y="462225"/>
                              </a:lnTo>
                              <a:lnTo>
                                <a:pt x="328339" y="462225"/>
                              </a:lnTo>
                              <a:lnTo>
                                <a:pt x="328339" y="404845"/>
                              </a:lnTo>
                              <a:close/>
                              <a:moveTo>
                                <a:pt x="328339" y="487727"/>
                              </a:moveTo>
                              <a:lnTo>
                                <a:pt x="108384" y="487727"/>
                              </a:lnTo>
                              <a:lnTo>
                                <a:pt x="108384" y="545106"/>
                              </a:lnTo>
                              <a:lnTo>
                                <a:pt x="328339" y="545106"/>
                              </a:lnTo>
                              <a:lnTo>
                                <a:pt x="328339" y="487727"/>
                              </a:lnTo>
                              <a:close/>
                            </a:path>
                          </a:pathLst>
                        </a:custGeom>
                        <a:solidFill>
                          <a:srgbClr val="C00000"/>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452848139" name="Freeform 18"/>
                      <wps:cNvSpPr>
                        <a:spLocks noEditPoints="1"/>
                      </wps:cNvSpPr>
                      <wps:spPr bwMode="auto">
                        <a:xfrm>
                          <a:off x="1037740" y="1070702"/>
                          <a:ext cx="4335" cy="4336"/>
                        </a:xfrm>
                        <a:custGeom>
                          <a:avLst/>
                          <a:gdLst>
                            <a:gd name="T0" fmla="*/ 0 w 136"/>
                            <a:gd name="T1" fmla="*/ 68 h 136"/>
                            <a:gd name="T2" fmla="*/ 136 w 136"/>
                            <a:gd name="T3" fmla="*/ 68 h 136"/>
                            <a:gd name="T4" fmla="*/ 9 w 136"/>
                            <a:gd name="T5" fmla="*/ 72 h 136"/>
                            <a:gd name="T6" fmla="*/ 33 w 136"/>
                            <a:gd name="T7" fmla="*/ 93 h 136"/>
                            <a:gd name="T8" fmla="*/ 9 w 136"/>
                            <a:gd name="T9" fmla="*/ 72 h 136"/>
                            <a:gd name="T10" fmla="*/ 72 w 136"/>
                            <a:gd name="T11" fmla="*/ 9 h 136"/>
                            <a:gd name="T12" fmla="*/ 72 w 136"/>
                            <a:gd name="T13" fmla="*/ 34 h 136"/>
                            <a:gd name="T14" fmla="*/ 98 w 136"/>
                            <a:gd name="T15" fmla="*/ 64 h 136"/>
                            <a:gd name="T16" fmla="*/ 72 w 136"/>
                            <a:gd name="T17" fmla="*/ 42 h 136"/>
                            <a:gd name="T18" fmla="*/ 64 w 136"/>
                            <a:gd name="T19" fmla="*/ 9 h 136"/>
                            <a:gd name="T20" fmla="*/ 44 w 136"/>
                            <a:gd name="T21" fmla="*/ 34 h 136"/>
                            <a:gd name="T22" fmla="*/ 64 w 136"/>
                            <a:gd name="T23" fmla="*/ 42 h 136"/>
                            <a:gd name="T24" fmla="*/ 39 w 136"/>
                            <a:gd name="T25" fmla="*/ 64 h 136"/>
                            <a:gd name="T26" fmla="*/ 64 w 136"/>
                            <a:gd name="T27" fmla="*/ 42 h 136"/>
                            <a:gd name="T28" fmla="*/ 9 w 136"/>
                            <a:gd name="T29" fmla="*/ 64 h 136"/>
                            <a:gd name="T30" fmla="*/ 33 w 136"/>
                            <a:gd name="T31" fmla="*/ 42 h 136"/>
                            <a:gd name="T32" fmla="*/ 39 w 136"/>
                            <a:gd name="T33" fmla="*/ 72 h 136"/>
                            <a:gd name="T34" fmla="*/ 64 w 136"/>
                            <a:gd name="T35" fmla="*/ 93 h 136"/>
                            <a:gd name="T36" fmla="*/ 39 w 136"/>
                            <a:gd name="T37" fmla="*/ 72 h 136"/>
                            <a:gd name="T38" fmla="*/ 64 w 136"/>
                            <a:gd name="T39" fmla="*/ 127 h 136"/>
                            <a:gd name="T40" fmla="*/ 64 w 136"/>
                            <a:gd name="T41" fmla="*/ 101 h 136"/>
                            <a:gd name="T42" fmla="*/ 72 w 136"/>
                            <a:gd name="T43" fmla="*/ 101 h 136"/>
                            <a:gd name="T44" fmla="*/ 72 w 136"/>
                            <a:gd name="T45" fmla="*/ 127 h 136"/>
                            <a:gd name="T46" fmla="*/ 72 w 136"/>
                            <a:gd name="T47" fmla="*/ 72 h 136"/>
                            <a:gd name="T48" fmla="*/ 95 w 136"/>
                            <a:gd name="T49" fmla="*/ 93 h 136"/>
                            <a:gd name="T50" fmla="*/ 106 w 136"/>
                            <a:gd name="T51" fmla="*/ 72 h 136"/>
                            <a:gd name="T52" fmla="*/ 122 w 136"/>
                            <a:gd name="T53" fmla="*/ 93 h 136"/>
                            <a:gd name="T54" fmla="*/ 106 w 136"/>
                            <a:gd name="T55" fmla="*/ 72 h 136"/>
                            <a:gd name="T56" fmla="*/ 103 w 136"/>
                            <a:gd name="T57" fmla="*/ 42 h 136"/>
                            <a:gd name="T58" fmla="*/ 127 w 136"/>
                            <a:gd name="T59" fmla="*/ 64 h 136"/>
                            <a:gd name="T60" fmla="*/ 117 w 136"/>
                            <a:gd name="T61" fmla="*/ 34 h 136"/>
                            <a:gd name="T62" fmla="*/ 91 w 136"/>
                            <a:gd name="T63" fmla="*/ 13 h 136"/>
                            <a:gd name="T64" fmla="*/ 46 w 136"/>
                            <a:gd name="T65" fmla="*/ 13 h 136"/>
                            <a:gd name="T66" fmla="*/ 20 w 136"/>
                            <a:gd name="T67" fmla="*/ 34 h 136"/>
                            <a:gd name="T68" fmla="*/ 19 w 136"/>
                            <a:gd name="T69" fmla="*/ 101 h 136"/>
                            <a:gd name="T70" fmla="*/ 46 w 136"/>
                            <a:gd name="T71" fmla="*/ 123 h 136"/>
                            <a:gd name="T72" fmla="*/ 91 w 136"/>
                            <a:gd name="T73" fmla="*/ 123 h 136"/>
                            <a:gd name="T74" fmla="*/ 118 w 136"/>
                            <a:gd name="T75" fmla="*/ 101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6" h="136">
                              <a:moveTo>
                                <a:pt x="68" y="0"/>
                              </a:moveTo>
                              <a:cubicBezTo>
                                <a:pt x="31" y="0"/>
                                <a:pt x="0" y="31"/>
                                <a:pt x="0" y="68"/>
                              </a:cubicBezTo>
                              <a:cubicBezTo>
                                <a:pt x="0" y="106"/>
                                <a:pt x="31" y="136"/>
                                <a:pt x="68" y="136"/>
                              </a:cubicBezTo>
                              <a:cubicBezTo>
                                <a:pt x="106" y="136"/>
                                <a:pt x="136" y="106"/>
                                <a:pt x="136" y="68"/>
                              </a:cubicBezTo>
                              <a:cubicBezTo>
                                <a:pt x="136" y="31"/>
                                <a:pt x="106" y="0"/>
                                <a:pt x="68" y="0"/>
                              </a:cubicBezTo>
                              <a:close/>
                              <a:moveTo>
                                <a:pt x="9" y="72"/>
                              </a:moveTo>
                              <a:cubicBezTo>
                                <a:pt x="30" y="72"/>
                                <a:pt x="30" y="72"/>
                                <a:pt x="30" y="72"/>
                              </a:cubicBezTo>
                              <a:cubicBezTo>
                                <a:pt x="31" y="80"/>
                                <a:pt x="31" y="86"/>
                                <a:pt x="33" y="93"/>
                              </a:cubicBezTo>
                              <a:cubicBezTo>
                                <a:pt x="14" y="93"/>
                                <a:pt x="14" y="93"/>
                                <a:pt x="14" y="93"/>
                              </a:cubicBezTo>
                              <a:cubicBezTo>
                                <a:pt x="11" y="86"/>
                                <a:pt x="10" y="80"/>
                                <a:pt x="9" y="72"/>
                              </a:cubicBezTo>
                              <a:close/>
                              <a:moveTo>
                                <a:pt x="72" y="34"/>
                              </a:moveTo>
                              <a:cubicBezTo>
                                <a:pt x="72" y="9"/>
                                <a:pt x="72" y="9"/>
                                <a:pt x="72" y="9"/>
                              </a:cubicBezTo>
                              <a:cubicBezTo>
                                <a:pt x="80" y="12"/>
                                <a:pt x="88" y="21"/>
                                <a:pt x="92" y="34"/>
                              </a:cubicBezTo>
                              <a:lnTo>
                                <a:pt x="72" y="34"/>
                              </a:lnTo>
                              <a:close/>
                              <a:moveTo>
                                <a:pt x="95" y="42"/>
                              </a:moveTo>
                              <a:cubicBezTo>
                                <a:pt x="96" y="49"/>
                                <a:pt x="97" y="56"/>
                                <a:pt x="98" y="64"/>
                              </a:cubicBezTo>
                              <a:cubicBezTo>
                                <a:pt x="72" y="64"/>
                                <a:pt x="72" y="64"/>
                                <a:pt x="72" y="64"/>
                              </a:cubicBezTo>
                              <a:cubicBezTo>
                                <a:pt x="72" y="42"/>
                                <a:pt x="72" y="42"/>
                                <a:pt x="72" y="42"/>
                              </a:cubicBezTo>
                              <a:lnTo>
                                <a:pt x="95" y="42"/>
                              </a:lnTo>
                              <a:close/>
                              <a:moveTo>
                                <a:pt x="64" y="9"/>
                              </a:moveTo>
                              <a:cubicBezTo>
                                <a:pt x="64" y="34"/>
                                <a:pt x="64" y="34"/>
                                <a:pt x="64" y="34"/>
                              </a:cubicBezTo>
                              <a:cubicBezTo>
                                <a:pt x="44" y="34"/>
                                <a:pt x="44" y="34"/>
                                <a:pt x="44" y="34"/>
                              </a:cubicBezTo>
                              <a:cubicBezTo>
                                <a:pt x="49" y="21"/>
                                <a:pt x="56" y="12"/>
                                <a:pt x="64" y="9"/>
                              </a:cubicBezTo>
                              <a:close/>
                              <a:moveTo>
                                <a:pt x="64" y="42"/>
                              </a:moveTo>
                              <a:cubicBezTo>
                                <a:pt x="64" y="64"/>
                                <a:pt x="64" y="64"/>
                                <a:pt x="64" y="64"/>
                              </a:cubicBezTo>
                              <a:cubicBezTo>
                                <a:pt x="39" y="64"/>
                                <a:pt x="39" y="64"/>
                                <a:pt x="39" y="64"/>
                              </a:cubicBezTo>
                              <a:cubicBezTo>
                                <a:pt x="39" y="56"/>
                                <a:pt x="40" y="49"/>
                                <a:pt x="42" y="42"/>
                              </a:cubicBezTo>
                              <a:lnTo>
                                <a:pt x="64" y="42"/>
                              </a:lnTo>
                              <a:close/>
                              <a:moveTo>
                                <a:pt x="30" y="64"/>
                              </a:moveTo>
                              <a:cubicBezTo>
                                <a:pt x="9" y="64"/>
                                <a:pt x="9" y="64"/>
                                <a:pt x="9" y="64"/>
                              </a:cubicBezTo>
                              <a:cubicBezTo>
                                <a:pt x="10" y="56"/>
                                <a:pt x="12" y="49"/>
                                <a:pt x="15" y="42"/>
                              </a:cubicBezTo>
                              <a:cubicBezTo>
                                <a:pt x="33" y="42"/>
                                <a:pt x="33" y="42"/>
                                <a:pt x="33" y="42"/>
                              </a:cubicBezTo>
                              <a:cubicBezTo>
                                <a:pt x="32" y="49"/>
                                <a:pt x="31" y="56"/>
                                <a:pt x="30" y="64"/>
                              </a:cubicBezTo>
                              <a:close/>
                              <a:moveTo>
                                <a:pt x="39" y="72"/>
                              </a:moveTo>
                              <a:cubicBezTo>
                                <a:pt x="64" y="72"/>
                                <a:pt x="64" y="72"/>
                                <a:pt x="64" y="72"/>
                              </a:cubicBezTo>
                              <a:cubicBezTo>
                                <a:pt x="64" y="93"/>
                                <a:pt x="64" y="93"/>
                                <a:pt x="64" y="93"/>
                              </a:cubicBezTo>
                              <a:cubicBezTo>
                                <a:pt x="41" y="93"/>
                                <a:pt x="41" y="93"/>
                                <a:pt x="41" y="93"/>
                              </a:cubicBezTo>
                              <a:cubicBezTo>
                                <a:pt x="40" y="86"/>
                                <a:pt x="39" y="80"/>
                                <a:pt x="39" y="72"/>
                              </a:cubicBezTo>
                              <a:close/>
                              <a:moveTo>
                                <a:pt x="64" y="101"/>
                              </a:moveTo>
                              <a:cubicBezTo>
                                <a:pt x="64" y="127"/>
                                <a:pt x="64" y="127"/>
                                <a:pt x="64" y="127"/>
                              </a:cubicBezTo>
                              <a:cubicBezTo>
                                <a:pt x="56" y="124"/>
                                <a:pt x="48" y="115"/>
                                <a:pt x="44" y="101"/>
                              </a:cubicBezTo>
                              <a:lnTo>
                                <a:pt x="64" y="101"/>
                              </a:lnTo>
                              <a:close/>
                              <a:moveTo>
                                <a:pt x="72" y="127"/>
                              </a:moveTo>
                              <a:cubicBezTo>
                                <a:pt x="72" y="101"/>
                                <a:pt x="72" y="101"/>
                                <a:pt x="72" y="101"/>
                              </a:cubicBezTo>
                              <a:cubicBezTo>
                                <a:pt x="93" y="101"/>
                                <a:pt x="93" y="101"/>
                                <a:pt x="93" y="101"/>
                              </a:cubicBezTo>
                              <a:cubicBezTo>
                                <a:pt x="88" y="115"/>
                                <a:pt x="81" y="124"/>
                                <a:pt x="72" y="127"/>
                              </a:cubicBezTo>
                              <a:close/>
                              <a:moveTo>
                                <a:pt x="72" y="93"/>
                              </a:moveTo>
                              <a:cubicBezTo>
                                <a:pt x="72" y="72"/>
                                <a:pt x="72" y="72"/>
                                <a:pt x="72" y="72"/>
                              </a:cubicBezTo>
                              <a:cubicBezTo>
                                <a:pt x="98" y="72"/>
                                <a:pt x="98" y="72"/>
                                <a:pt x="98" y="72"/>
                              </a:cubicBezTo>
                              <a:cubicBezTo>
                                <a:pt x="97" y="80"/>
                                <a:pt x="96" y="86"/>
                                <a:pt x="95" y="93"/>
                              </a:cubicBezTo>
                              <a:lnTo>
                                <a:pt x="72" y="93"/>
                              </a:lnTo>
                              <a:close/>
                              <a:moveTo>
                                <a:pt x="106" y="72"/>
                              </a:moveTo>
                              <a:cubicBezTo>
                                <a:pt x="127" y="72"/>
                                <a:pt x="127" y="72"/>
                                <a:pt x="127" y="72"/>
                              </a:cubicBezTo>
                              <a:cubicBezTo>
                                <a:pt x="127" y="80"/>
                                <a:pt x="125" y="86"/>
                                <a:pt x="122" y="93"/>
                              </a:cubicBezTo>
                              <a:cubicBezTo>
                                <a:pt x="104" y="93"/>
                                <a:pt x="104" y="93"/>
                                <a:pt x="104" y="93"/>
                              </a:cubicBezTo>
                              <a:cubicBezTo>
                                <a:pt x="105" y="86"/>
                                <a:pt x="106" y="80"/>
                                <a:pt x="106" y="72"/>
                              </a:cubicBezTo>
                              <a:close/>
                              <a:moveTo>
                                <a:pt x="106" y="64"/>
                              </a:moveTo>
                              <a:cubicBezTo>
                                <a:pt x="106" y="56"/>
                                <a:pt x="105" y="49"/>
                                <a:pt x="103" y="42"/>
                              </a:cubicBezTo>
                              <a:cubicBezTo>
                                <a:pt x="122" y="42"/>
                                <a:pt x="122" y="42"/>
                                <a:pt x="122" y="42"/>
                              </a:cubicBezTo>
                              <a:cubicBezTo>
                                <a:pt x="125" y="49"/>
                                <a:pt x="127" y="56"/>
                                <a:pt x="127" y="64"/>
                              </a:cubicBezTo>
                              <a:lnTo>
                                <a:pt x="106" y="64"/>
                              </a:lnTo>
                              <a:close/>
                              <a:moveTo>
                                <a:pt x="117" y="34"/>
                              </a:moveTo>
                              <a:cubicBezTo>
                                <a:pt x="101" y="34"/>
                                <a:pt x="101" y="34"/>
                                <a:pt x="101" y="34"/>
                              </a:cubicBezTo>
                              <a:cubicBezTo>
                                <a:pt x="98" y="26"/>
                                <a:pt x="95" y="19"/>
                                <a:pt x="91" y="13"/>
                              </a:cubicBezTo>
                              <a:cubicBezTo>
                                <a:pt x="101" y="18"/>
                                <a:pt x="110" y="25"/>
                                <a:pt x="117" y="34"/>
                              </a:cubicBezTo>
                              <a:close/>
                              <a:moveTo>
                                <a:pt x="46" y="13"/>
                              </a:moveTo>
                              <a:cubicBezTo>
                                <a:pt x="42" y="19"/>
                                <a:pt x="38" y="26"/>
                                <a:pt x="35" y="34"/>
                              </a:cubicBezTo>
                              <a:cubicBezTo>
                                <a:pt x="20" y="34"/>
                                <a:pt x="20" y="34"/>
                                <a:pt x="20" y="34"/>
                              </a:cubicBezTo>
                              <a:cubicBezTo>
                                <a:pt x="26" y="25"/>
                                <a:pt x="35" y="18"/>
                                <a:pt x="46" y="13"/>
                              </a:cubicBezTo>
                              <a:close/>
                              <a:moveTo>
                                <a:pt x="19" y="101"/>
                              </a:moveTo>
                              <a:cubicBezTo>
                                <a:pt x="35" y="101"/>
                                <a:pt x="35" y="101"/>
                                <a:pt x="35" y="101"/>
                              </a:cubicBezTo>
                              <a:cubicBezTo>
                                <a:pt x="38" y="110"/>
                                <a:pt x="41" y="117"/>
                                <a:pt x="46" y="123"/>
                              </a:cubicBezTo>
                              <a:cubicBezTo>
                                <a:pt x="35" y="119"/>
                                <a:pt x="25" y="111"/>
                                <a:pt x="19" y="101"/>
                              </a:cubicBezTo>
                              <a:close/>
                              <a:moveTo>
                                <a:pt x="91" y="123"/>
                              </a:moveTo>
                              <a:cubicBezTo>
                                <a:pt x="95" y="117"/>
                                <a:pt x="99" y="110"/>
                                <a:pt x="101" y="101"/>
                              </a:cubicBezTo>
                              <a:cubicBezTo>
                                <a:pt x="118" y="101"/>
                                <a:pt x="118" y="101"/>
                                <a:pt x="118" y="101"/>
                              </a:cubicBezTo>
                              <a:cubicBezTo>
                                <a:pt x="111" y="111"/>
                                <a:pt x="102" y="119"/>
                                <a:pt x="91" y="123"/>
                              </a:cubicBezTo>
                              <a:close/>
                            </a:path>
                          </a:pathLst>
                        </a:custGeom>
                        <a:solidFill>
                          <a:schemeClr val="tx1">
                            <a:lumMod val="85000"/>
                            <a:lumOff val="15000"/>
                          </a:schemeClr>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304665403" name="Freeform 21"/>
                      <wps:cNvSpPr>
                        <a:spLocks noEditPoints="1"/>
                      </wps:cNvSpPr>
                      <wps:spPr bwMode="auto">
                        <a:xfrm>
                          <a:off x="1034552" y="1058111"/>
                          <a:ext cx="10647" cy="9212"/>
                        </a:xfrm>
                        <a:custGeom>
                          <a:avLst/>
                          <a:gdLst>
                            <a:gd name="T0" fmla="*/ 84 w 334"/>
                            <a:gd name="T1" fmla="*/ 0 h 289"/>
                            <a:gd name="T2" fmla="*/ 0 w 334"/>
                            <a:gd name="T3" fmla="*/ 144 h 289"/>
                            <a:gd name="T4" fmla="*/ 84 w 334"/>
                            <a:gd name="T5" fmla="*/ 289 h 289"/>
                            <a:gd name="T6" fmla="*/ 251 w 334"/>
                            <a:gd name="T7" fmla="*/ 289 h 289"/>
                            <a:gd name="T8" fmla="*/ 334 w 334"/>
                            <a:gd name="T9" fmla="*/ 144 h 289"/>
                            <a:gd name="T10" fmla="*/ 251 w 334"/>
                            <a:gd name="T11" fmla="*/ 0 h 289"/>
                            <a:gd name="T12" fmla="*/ 84 w 334"/>
                            <a:gd name="T13" fmla="*/ 0 h 289"/>
                            <a:gd name="T14" fmla="*/ 246 w 334"/>
                            <a:gd name="T15" fmla="*/ 8 h 289"/>
                            <a:gd name="T16" fmla="*/ 324 w 334"/>
                            <a:gd name="T17" fmla="*/ 144 h 289"/>
                            <a:gd name="T18" fmla="*/ 246 w 334"/>
                            <a:gd name="T19" fmla="*/ 280 h 289"/>
                            <a:gd name="T20" fmla="*/ 89 w 334"/>
                            <a:gd name="T21" fmla="*/ 280 h 289"/>
                            <a:gd name="T22" fmla="*/ 10 w 334"/>
                            <a:gd name="T23" fmla="*/ 144 h 289"/>
                            <a:gd name="T24" fmla="*/ 89 w 334"/>
                            <a:gd name="T25" fmla="*/ 8 h 289"/>
                            <a:gd name="T26" fmla="*/ 246 w 334"/>
                            <a:gd name="T27" fmla="*/ 8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4" h="289">
                              <a:moveTo>
                                <a:pt x="84" y="0"/>
                              </a:moveTo>
                              <a:cubicBezTo>
                                <a:pt x="0" y="144"/>
                                <a:pt x="0" y="144"/>
                                <a:pt x="0" y="144"/>
                              </a:cubicBezTo>
                              <a:cubicBezTo>
                                <a:pt x="84" y="289"/>
                                <a:pt x="84" y="289"/>
                                <a:pt x="84" y="289"/>
                              </a:cubicBezTo>
                              <a:cubicBezTo>
                                <a:pt x="251" y="289"/>
                                <a:pt x="251" y="289"/>
                                <a:pt x="251" y="289"/>
                              </a:cubicBezTo>
                              <a:cubicBezTo>
                                <a:pt x="334" y="144"/>
                                <a:pt x="334" y="144"/>
                                <a:pt x="334" y="144"/>
                              </a:cubicBezTo>
                              <a:cubicBezTo>
                                <a:pt x="251" y="0"/>
                                <a:pt x="251" y="0"/>
                                <a:pt x="251" y="0"/>
                              </a:cubicBezTo>
                              <a:lnTo>
                                <a:pt x="84" y="0"/>
                              </a:lnTo>
                              <a:close/>
                              <a:moveTo>
                                <a:pt x="246" y="8"/>
                              </a:moveTo>
                              <a:cubicBezTo>
                                <a:pt x="248" y="12"/>
                                <a:pt x="322" y="140"/>
                                <a:pt x="324" y="144"/>
                              </a:cubicBezTo>
                              <a:cubicBezTo>
                                <a:pt x="322" y="148"/>
                                <a:pt x="248" y="276"/>
                                <a:pt x="246" y="280"/>
                              </a:cubicBezTo>
                              <a:cubicBezTo>
                                <a:pt x="241" y="280"/>
                                <a:pt x="93" y="280"/>
                                <a:pt x="89" y="280"/>
                              </a:cubicBezTo>
                              <a:cubicBezTo>
                                <a:pt x="86" y="276"/>
                                <a:pt x="13" y="148"/>
                                <a:pt x="10" y="144"/>
                              </a:cubicBezTo>
                              <a:cubicBezTo>
                                <a:pt x="13" y="140"/>
                                <a:pt x="86" y="12"/>
                                <a:pt x="89" y="8"/>
                              </a:cubicBezTo>
                              <a:cubicBezTo>
                                <a:pt x="93" y="8"/>
                                <a:pt x="241" y="8"/>
                                <a:pt x="246" y="8"/>
                              </a:cubicBezTo>
                              <a:close/>
                            </a:path>
                          </a:pathLst>
                        </a:custGeom>
                        <a:solidFill>
                          <a:srgbClr val="DEDDDC"/>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424534032" name="Freeform 22"/>
                      <wps:cNvSpPr>
                        <a:spLocks/>
                      </wps:cNvSpPr>
                      <wps:spPr bwMode="auto">
                        <a:xfrm>
                          <a:off x="1043382" y="1063243"/>
                          <a:ext cx="10329" cy="8957"/>
                        </a:xfrm>
                        <a:custGeom>
                          <a:avLst/>
                          <a:gdLst>
                            <a:gd name="T0" fmla="*/ 258208 w 1032833"/>
                            <a:gd name="T1" fmla="*/ 895760 h 895760"/>
                            <a:gd name="T2" fmla="*/ 0 w 1032833"/>
                            <a:gd name="T3" fmla="*/ 446286 h 895760"/>
                            <a:gd name="T4" fmla="*/ 258208 w 1032833"/>
                            <a:gd name="T5" fmla="*/ 0 h 895760"/>
                            <a:gd name="T6" fmla="*/ 774624 w 1032833"/>
                            <a:gd name="T7" fmla="*/ 0 h 895760"/>
                            <a:gd name="T8" fmla="*/ 1032833 w 1032833"/>
                            <a:gd name="T9" fmla="*/ 446286 h 895760"/>
                            <a:gd name="T10" fmla="*/ 774624 w 1032833"/>
                            <a:gd name="T11" fmla="*/ 895760 h 895760"/>
                            <a:gd name="T12" fmla="*/ 258208 w 1032833"/>
                            <a:gd name="T13" fmla="*/ 895760 h 895760"/>
                          </a:gdLst>
                          <a:ahLst/>
                          <a:cxnLst>
                            <a:cxn ang="0">
                              <a:pos x="T0" y="T1"/>
                            </a:cxn>
                            <a:cxn ang="0">
                              <a:pos x="T2" y="T3"/>
                            </a:cxn>
                            <a:cxn ang="0">
                              <a:pos x="T4" y="T5"/>
                            </a:cxn>
                            <a:cxn ang="0">
                              <a:pos x="T6" y="T7"/>
                            </a:cxn>
                            <a:cxn ang="0">
                              <a:pos x="T8" y="T9"/>
                            </a:cxn>
                            <a:cxn ang="0">
                              <a:pos x="T10" y="T11"/>
                            </a:cxn>
                            <a:cxn ang="0">
                              <a:pos x="T12" y="T13"/>
                            </a:cxn>
                          </a:cxnLst>
                          <a:rect l="0" t="0" r="r" b="b"/>
                          <a:pathLst>
                            <a:path w="1032833" h="895760">
                              <a:moveTo>
                                <a:pt x="258208" y="895760"/>
                              </a:moveTo>
                              <a:lnTo>
                                <a:pt x="0" y="446286"/>
                              </a:lnTo>
                              <a:lnTo>
                                <a:pt x="258208" y="0"/>
                              </a:lnTo>
                              <a:lnTo>
                                <a:pt x="774624" y="0"/>
                              </a:lnTo>
                              <a:lnTo>
                                <a:pt x="1032833" y="446286"/>
                              </a:lnTo>
                              <a:lnTo>
                                <a:pt x="774624" y="895760"/>
                              </a:lnTo>
                              <a:lnTo>
                                <a:pt x="258208" y="895760"/>
                              </a:lnTo>
                              <a:close/>
                            </a:path>
                          </a:pathLst>
                        </a:custGeom>
                        <a:solidFill>
                          <a:srgbClr val="DEDDDC"/>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35777579" name="Freeform 25"/>
                      <wps:cNvSpPr>
                        <a:spLocks noEditPoints="1"/>
                      </wps:cNvSpPr>
                      <wps:spPr bwMode="auto">
                        <a:xfrm>
                          <a:off x="1034584" y="1068279"/>
                          <a:ext cx="10647" cy="9213"/>
                        </a:xfrm>
                        <a:custGeom>
                          <a:avLst/>
                          <a:gdLst>
                            <a:gd name="T0" fmla="*/ 84 w 334"/>
                            <a:gd name="T1" fmla="*/ 0 h 289"/>
                            <a:gd name="T2" fmla="*/ 0 w 334"/>
                            <a:gd name="T3" fmla="*/ 144 h 289"/>
                            <a:gd name="T4" fmla="*/ 84 w 334"/>
                            <a:gd name="T5" fmla="*/ 289 h 289"/>
                            <a:gd name="T6" fmla="*/ 251 w 334"/>
                            <a:gd name="T7" fmla="*/ 289 h 289"/>
                            <a:gd name="T8" fmla="*/ 334 w 334"/>
                            <a:gd name="T9" fmla="*/ 144 h 289"/>
                            <a:gd name="T10" fmla="*/ 251 w 334"/>
                            <a:gd name="T11" fmla="*/ 0 h 289"/>
                            <a:gd name="T12" fmla="*/ 84 w 334"/>
                            <a:gd name="T13" fmla="*/ 0 h 289"/>
                            <a:gd name="T14" fmla="*/ 246 w 334"/>
                            <a:gd name="T15" fmla="*/ 8 h 289"/>
                            <a:gd name="T16" fmla="*/ 324 w 334"/>
                            <a:gd name="T17" fmla="*/ 144 h 289"/>
                            <a:gd name="T18" fmla="*/ 246 w 334"/>
                            <a:gd name="T19" fmla="*/ 280 h 289"/>
                            <a:gd name="T20" fmla="*/ 89 w 334"/>
                            <a:gd name="T21" fmla="*/ 280 h 289"/>
                            <a:gd name="T22" fmla="*/ 10 w 334"/>
                            <a:gd name="T23" fmla="*/ 144 h 289"/>
                            <a:gd name="T24" fmla="*/ 89 w 334"/>
                            <a:gd name="T25" fmla="*/ 8 h 289"/>
                            <a:gd name="T26" fmla="*/ 246 w 334"/>
                            <a:gd name="T27" fmla="*/ 8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4" h="289">
                              <a:moveTo>
                                <a:pt x="84" y="0"/>
                              </a:moveTo>
                              <a:cubicBezTo>
                                <a:pt x="0" y="144"/>
                                <a:pt x="0" y="144"/>
                                <a:pt x="0" y="144"/>
                              </a:cubicBezTo>
                              <a:cubicBezTo>
                                <a:pt x="84" y="289"/>
                                <a:pt x="84" y="289"/>
                                <a:pt x="84" y="289"/>
                              </a:cubicBezTo>
                              <a:cubicBezTo>
                                <a:pt x="251" y="289"/>
                                <a:pt x="251" y="289"/>
                                <a:pt x="251" y="289"/>
                              </a:cubicBezTo>
                              <a:cubicBezTo>
                                <a:pt x="334" y="144"/>
                                <a:pt x="334" y="144"/>
                                <a:pt x="334" y="144"/>
                              </a:cubicBezTo>
                              <a:cubicBezTo>
                                <a:pt x="251" y="0"/>
                                <a:pt x="251" y="0"/>
                                <a:pt x="251" y="0"/>
                              </a:cubicBezTo>
                              <a:lnTo>
                                <a:pt x="84" y="0"/>
                              </a:lnTo>
                              <a:close/>
                              <a:moveTo>
                                <a:pt x="246" y="8"/>
                              </a:moveTo>
                              <a:cubicBezTo>
                                <a:pt x="248" y="12"/>
                                <a:pt x="322" y="140"/>
                                <a:pt x="324" y="144"/>
                              </a:cubicBezTo>
                              <a:cubicBezTo>
                                <a:pt x="322" y="148"/>
                                <a:pt x="248" y="276"/>
                                <a:pt x="246" y="280"/>
                              </a:cubicBezTo>
                              <a:cubicBezTo>
                                <a:pt x="241" y="280"/>
                                <a:pt x="93" y="280"/>
                                <a:pt x="89" y="280"/>
                              </a:cubicBezTo>
                              <a:cubicBezTo>
                                <a:pt x="86" y="276"/>
                                <a:pt x="12" y="148"/>
                                <a:pt x="10" y="144"/>
                              </a:cubicBezTo>
                              <a:cubicBezTo>
                                <a:pt x="12" y="140"/>
                                <a:pt x="86" y="12"/>
                                <a:pt x="89" y="8"/>
                              </a:cubicBezTo>
                              <a:cubicBezTo>
                                <a:pt x="93" y="8"/>
                                <a:pt x="241" y="8"/>
                                <a:pt x="246" y="8"/>
                              </a:cubicBezTo>
                              <a:close/>
                            </a:path>
                          </a:pathLst>
                        </a:custGeom>
                        <a:solidFill>
                          <a:srgbClr val="DEDDDC"/>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109677812" name="Freeform 26"/>
                      <wps:cNvSpPr>
                        <a:spLocks noEditPoints="1"/>
                      </wps:cNvSpPr>
                      <wps:spPr bwMode="auto">
                        <a:xfrm>
                          <a:off x="1051926" y="1058079"/>
                          <a:ext cx="10647" cy="9212"/>
                        </a:xfrm>
                        <a:custGeom>
                          <a:avLst/>
                          <a:gdLst>
                            <a:gd name="T0" fmla="*/ 84 w 334"/>
                            <a:gd name="T1" fmla="*/ 0 h 289"/>
                            <a:gd name="T2" fmla="*/ 0 w 334"/>
                            <a:gd name="T3" fmla="*/ 145 h 289"/>
                            <a:gd name="T4" fmla="*/ 84 w 334"/>
                            <a:gd name="T5" fmla="*/ 289 h 289"/>
                            <a:gd name="T6" fmla="*/ 250 w 334"/>
                            <a:gd name="T7" fmla="*/ 289 h 289"/>
                            <a:gd name="T8" fmla="*/ 334 w 334"/>
                            <a:gd name="T9" fmla="*/ 145 h 289"/>
                            <a:gd name="T10" fmla="*/ 250 w 334"/>
                            <a:gd name="T11" fmla="*/ 0 h 289"/>
                            <a:gd name="T12" fmla="*/ 84 w 334"/>
                            <a:gd name="T13" fmla="*/ 0 h 289"/>
                            <a:gd name="T14" fmla="*/ 246 w 334"/>
                            <a:gd name="T15" fmla="*/ 9 h 289"/>
                            <a:gd name="T16" fmla="*/ 324 w 334"/>
                            <a:gd name="T17" fmla="*/ 145 h 289"/>
                            <a:gd name="T18" fmla="*/ 246 w 334"/>
                            <a:gd name="T19" fmla="*/ 281 h 289"/>
                            <a:gd name="T20" fmla="*/ 89 w 334"/>
                            <a:gd name="T21" fmla="*/ 281 h 289"/>
                            <a:gd name="T22" fmla="*/ 10 w 334"/>
                            <a:gd name="T23" fmla="*/ 145 h 289"/>
                            <a:gd name="T24" fmla="*/ 89 w 334"/>
                            <a:gd name="T25" fmla="*/ 9 h 289"/>
                            <a:gd name="T26" fmla="*/ 246 w 334"/>
                            <a:gd name="T27" fmla="*/ 9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34" h="289">
                              <a:moveTo>
                                <a:pt x="84" y="0"/>
                              </a:moveTo>
                              <a:cubicBezTo>
                                <a:pt x="0" y="145"/>
                                <a:pt x="0" y="145"/>
                                <a:pt x="0" y="145"/>
                              </a:cubicBezTo>
                              <a:cubicBezTo>
                                <a:pt x="84" y="289"/>
                                <a:pt x="84" y="289"/>
                                <a:pt x="84" y="289"/>
                              </a:cubicBezTo>
                              <a:cubicBezTo>
                                <a:pt x="250" y="289"/>
                                <a:pt x="250" y="289"/>
                                <a:pt x="250" y="289"/>
                              </a:cubicBezTo>
                              <a:cubicBezTo>
                                <a:pt x="334" y="145"/>
                                <a:pt x="334" y="145"/>
                                <a:pt x="334" y="145"/>
                              </a:cubicBezTo>
                              <a:cubicBezTo>
                                <a:pt x="250" y="0"/>
                                <a:pt x="250" y="0"/>
                                <a:pt x="250" y="0"/>
                              </a:cubicBezTo>
                              <a:lnTo>
                                <a:pt x="84" y="0"/>
                              </a:lnTo>
                              <a:close/>
                              <a:moveTo>
                                <a:pt x="246" y="9"/>
                              </a:moveTo>
                              <a:cubicBezTo>
                                <a:pt x="248" y="13"/>
                                <a:pt x="322" y="141"/>
                                <a:pt x="324" y="145"/>
                              </a:cubicBezTo>
                              <a:cubicBezTo>
                                <a:pt x="322" y="149"/>
                                <a:pt x="248" y="277"/>
                                <a:pt x="246" y="281"/>
                              </a:cubicBezTo>
                              <a:cubicBezTo>
                                <a:pt x="241" y="281"/>
                                <a:pt x="93" y="281"/>
                                <a:pt x="89" y="281"/>
                              </a:cubicBezTo>
                              <a:cubicBezTo>
                                <a:pt x="86" y="277"/>
                                <a:pt x="12" y="149"/>
                                <a:pt x="10" y="145"/>
                              </a:cubicBezTo>
                              <a:cubicBezTo>
                                <a:pt x="12" y="141"/>
                                <a:pt x="86" y="13"/>
                                <a:pt x="89" y="9"/>
                              </a:cubicBezTo>
                              <a:cubicBezTo>
                                <a:pt x="93" y="9"/>
                                <a:pt x="241" y="9"/>
                                <a:pt x="246" y="9"/>
                              </a:cubicBezTo>
                              <a:close/>
                            </a:path>
                          </a:pathLst>
                        </a:custGeom>
                        <a:solidFill>
                          <a:srgbClr val="DEDDDC"/>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s:wsp>
                      <wps:cNvPr id="714003537" name="Freeform 30"/>
                      <wps:cNvSpPr>
                        <a:spLocks/>
                      </wps:cNvSpPr>
                      <wps:spPr bwMode="auto">
                        <a:xfrm>
                          <a:off x="1021468" y="1062990"/>
                          <a:ext cx="12464" cy="17756"/>
                        </a:xfrm>
                        <a:custGeom>
                          <a:avLst/>
                          <a:gdLst>
                            <a:gd name="T0" fmla="*/ 391 w 391"/>
                            <a:gd name="T1" fmla="*/ 278 h 557"/>
                            <a:gd name="T2" fmla="*/ 230 w 391"/>
                            <a:gd name="T3" fmla="*/ 0 h 557"/>
                            <a:gd name="T4" fmla="*/ 0 w 391"/>
                            <a:gd name="T5" fmla="*/ 0 h 557"/>
                            <a:gd name="T6" fmla="*/ 0 w 391"/>
                            <a:gd name="T7" fmla="*/ 8 h 557"/>
                            <a:gd name="T8" fmla="*/ 225 w 391"/>
                            <a:gd name="T9" fmla="*/ 8 h 557"/>
                            <a:gd name="T10" fmla="*/ 381 w 391"/>
                            <a:gd name="T11" fmla="*/ 278 h 557"/>
                            <a:gd name="T12" fmla="*/ 225 w 391"/>
                            <a:gd name="T13" fmla="*/ 549 h 557"/>
                            <a:gd name="T14" fmla="*/ 0 w 391"/>
                            <a:gd name="T15" fmla="*/ 549 h 557"/>
                            <a:gd name="T16" fmla="*/ 0 w 391"/>
                            <a:gd name="T17" fmla="*/ 557 h 557"/>
                            <a:gd name="T18" fmla="*/ 230 w 391"/>
                            <a:gd name="T19" fmla="*/ 557 h 557"/>
                            <a:gd name="T20" fmla="*/ 391 w 391"/>
                            <a:gd name="T21" fmla="*/ 278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1" h="557">
                              <a:moveTo>
                                <a:pt x="391" y="278"/>
                              </a:moveTo>
                              <a:cubicBezTo>
                                <a:pt x="230" y="0"/>
                                <a:pt x="230" y="0"/>
                                <a:pt x="230" y="0"/>
                              </a:cubicBezTo>
                              <a:cubicBezTo>
                                <a:pt x="0" y="0"/>
                                <a:pt x="0" y="0"/>
                                <a:pt x="0" y="0"/>
                              </a:cubicBezTo>
                              <a:cubicBezTo>
                                <a:pt x="0" y="8"/>
                                <a:pt x="0" y="8"/>
                                <a:pt x="0" y="8"/>
                              </a:cubicBezTo>
                              <a:cubicBezTo>
                                <a:pt x="81" y="8"/>
                                <a:pt x="222" y="8"/>
                                <a:pt x="225" y="8"/>
                              </a:cubicBezTo>
                              <a:cubicBezTo>
                                <a:pt x="228" y="12"/>
                                <a:pt x="379" y="274"/>
                                <a:pt x="381" y="278"/>
                              </a:cubicBezTo>
                              <a:cubicBezTo>
                                <a:pt x="379" y="283"/>
                                <a:pt x="228" y="545"/>
                                <a:pt x="225" y="549"/>
                              </a:cubicBezTo>
                              <a:cubicBezTo>
                                <a:pt x="222" y="549"/>
                                <a:pt x="81" y="549"/>
                                <a:pt x="0" y="549"/>
                              </a:cubicBezTo>
                              <a:cubicBezTo>
                                <a:pt x="0" y="557"/>
                                <a:pt x="0" y="557"/>
                                <a:pt x="0" y="557"/>
                              </a:cubicBezTo>
                              <a:cubicBezTo>
                                <a:pt x="230" y="557"/>
                                <a:pt x="230" y="557"/>
                                <a:pt x="230" y="557"/>
                              </a:cubicBezTo>
                              <a:lnTo>
                                <a:pt x="391" y="278"/>
                              </a:lnTo>
                              <a:close/>
                            </a:path>
                          </a:pathLst>
                        </a:custGeom>
                        <a:solidFill>
                          <a:srgbClr val="DEDDDC"/>
                        </a:solidFill>
                        <a:ln w="3175">
                          <a:solidFill>
                            <a:schemeClr val="bg2">
                              <a:lumMod val="50000"/>
                            </a:schemeClr>
                          </a:solidFill>
                          <a:round/>
                          <a:headEnd/>
                          <a:tailEnd/>
                        </a:ln>
                        <a:effectLst/>
                        <a:extLs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6DC7F" id="Group 7" o:spid="_x0000_s1026" style="position:absolute;margin-left:56.7pt;margin-top:36.9pt;width:127pt;height:69.3pt;z-index:251659264;mso-position-horizontal-relative:page;mso-position-vertical-relative:page" coordorigin="10214,10580" coordsize="41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">
              <v:shape id="Freeform 17" o:spid="_x0000_s1027" style="position:absolute;left:10376;top:10597;width:44;height:63;visibility:visible;mso-wrap-style:square;v-text-anchor:top" coordsize="436723,62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" path="m,188078l108384,376155r219955,l436723,188078,328339,,108384,,,188078xm76506,188078l146637,63755r143449,l360217,188078,290086,312400r-143449,l76506,188078xm277335,567421r-117947,l159388,624800r117947,l277335,567421xm328339,404845r-219955,l108384,462225r219955,l328339,404845xm328339,487727r-219955,l108384,545106r219955,l328339,487727xe" fillcolor="#c00000" strokecolor="#938953 [1614]" strokeweight=".25pt">
                <v:shadow color="#8c8682"/>
                <v:path arrowok="t" o:connecttype="custom" o:connectlocs="0,1881;1084,3762;3284,3762;4368,1881;3284,0;1084,0;0,1881;765,1881;1467,638;2901,638;3603,1881;2901,3124;1467,3124;765,1881;2774,5674;1594,5674;1594,6248;2774,6248;2774,5674;3284,4048;1084,4048;1084,4622;3284,4622;3284,4048;3284,4877;1084,4877;1084,5451;3284,5451;3284,4877" o:connectangles="0,0,0,0,0,0,0,0,0,0,0,0,0,0,0,0,0,0,0,0,0,0,0,0,0,0,0,0,0"/>
                <o:lock v:ext="edit" verticies="t"/>
              </v:shape>
              <v:shape id="Freeform 18" o:spid="_x0000_s1028" style="position:absolute;left:10377;top:10707;width:43;height:43;visibility:visible;mso-wrap-style:square;v-text-anchor:top" coordsize="13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" path="m68,c31,,,31,,68v,38,31,68,68,68c106,136,136,106,136,68,136,31,106,,68,xm9,72v21,,21,,21,c31,80,31,86,33,93v-19,,-19,,-19,c11,86,10,80,9,72xm72,34c72,9,72,9,72,9v8,3,16,12,20,25l72,34xm95,42v1,7,2,14,3,22c72,64,72,64,72,64v,-22,,-22,,-22l95,42xm64,9v,25,,25,,25c44,34,44,34,44,34,49,21,56,12,64,9xm64,42v,22,,22,,22c39,64,39,64,39,64v,-8,1,-15,3,-22l64,42xm30,64c9,64,9,64,9,64v1,-8,3,-15,6,-22c33,42,33,42,33,42v-1,7,-2,14,-3,22xm39,72v25,,25,,25,c64,93,64,93,64,93v-23,,-23,,-23,c40,86,39,80,39,72xm64,101v,26,,26,,26c56,124,48,115,44,101r20,xm72,127v,-26,,-26,,-26c93,101,93,101,93,101v-5,14,-12,23,-21,26xm72,93v,-21,,-21,,-21c98,72,98,72,98,72v-1,8,-2,14,-3,21l72,93xm106,72v21,,21,,21,c127,80,125,86,122,93v-18,,-18,,-18,c105,86,106,80,106,72xm106,64v,-8,-1,-15,-3,-22c122,42,122,42,122,42v3,7,5,14,5,22l106,64xm117,34v-16,,-16,,-16,c98,26,95,19,91,13v10,5,19,12,26,21xm46,13c42,19,38,26,35,34v-15,,-15,,-15,c26,25,35,18,46,13xm19,101v16,,16,,16,c38,110,41,117,46,123,35,119,25,111,19,101xm91,123v4,-6,8,-13,10,-22c118,101,118,101,118,101v-7,10,-16,18,-27,22xe" fillcolor="#272727 [2749]" strokecolor="#938953 [1614]" strokeweight=".25pt">
                <v:shadow color="#8c8682"/>
                <v:path arrowok="t" o:connecttype="custom" o:connectlocs="0,2168;4335,2168;287,2296;1052,2965;287,2296;2295,287;2295,1084;3124,2040;2295,1339;2040,287;1403,1084;2040,1339;1243,2040;2040,1339;287,2040;1052,1339;1243,2296;2040,2965;1243,2296;2040,4049;2040,3220;2295,3220;2295,4049;2295,2296;3028,2965;3379,2296;3889,2965;3379,2296;3283,1339;4048,2040;3729,1084;2901,414;1466,414;638,1084;606,3220;1466,3922;2901,3922;3761,3220" o:connectangles="0,0,0,0,0,0,0,0,0,0,0,0,0,0,0,0,0,0,0,0,0,0,0,0,0,0,0,0,0,0,0,0,0,0,0,0,0,0"/>
                <o:lock v:ext="edit" verticies="t"/>
              </v:shape>
              <v:shape id="Freeform 21" o:spid="_x0000_s1029" style="position:absolute;left:10345;top:10581;width:106;height:92;visibility:visible;mso-wrap-style:square;v-text-anchor:top" coordsize="3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" path="m84,c,144,,144,,144,84,289,84,289,84,289v167,,167,,167,c334,144,334,144,334,144,251,,251,,251,l84,xm246,8v2,4,76,132,78,136c322,148,248,276,246,280v-5,,-153,,-157,c86,276,13,148,10,144,13,140,86,12,89,8v4,,152,,157,xe" fillcolor="#dedddc" strokecolor="#938953 [1614]" strokeweight=".25pt">
                <v:shadow color="#8c8682"/>
                <v:path arrowok="t" o:connecttype="custom" o:connectlocs="2678,0;0,4590;2678,9212;8001,9212;10647,4590;8001,0;2678,0;7842,255;10328,4590;7842,8925;2837,8925;319,4590;2837,255;7842,255" o:connectangles="0,0,0,0,0,0,0,0,0,0,0,0,0,0"/>
                <o:lock v:ext="edit" verticies="t"/>
              </v:shape>
              <v:shape id="Freeform 22" o:spid="_x0000_s1030" style="position:absolute;left:10433;top:10632;width:104;height:90;visibility:visible;mso-wrap-style:square;v-text-anchor:top" coordsize="1032833,89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" path="m258208,895760l,446286,258208,,774624,r258209,446286l774624,895760r-516416,xe" fillcolor="#dedddc" strokecolor="#938953 [1614]" strokeweight=".25pt">
                <v:shadow color="#8c8682"/>
                <v:path arrowok="t" o:connecttype="custom" o:connectlocs="2582,8957;0,4463;2582,0;7747,0;10329,4463;7747,8957;2582,8957" o:connectangles="0,0,0,0,0,0,0"/>
              </v:shape>
              <v:shape id="Freeform 25" o:spid="_x0000_s1031" style="position:absolute;left:10345;top:10682;width:107;height:92;visibility:visible;mso-wrap-style:square;v-text-anchor:top" coordsize="3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" path="m84,c,144,,144,,144,84,289,84,289,84,289v167,,167,,167,c334,144,334,144,334,144,251,,251,,251,l84,xm246,8v2,4,76,132,78,136c322,148,248,276,246,280v-5,,-153,,-157,c86,276,12,148,10,144,12,140,86,12,89,8v4,,152,,157,xe" fillcolor="#dedddc" strokecolor="#938953 [1614]" strokeweight=".25pt">
                <v:shadow color="#8c8682"/>
                <v:path arrowok="t" o:connecttype="custom" o:connectlocs="2678,0;0,4591;2678,9213;8001,9213;10647,4591;8001,0;2678,0;7842,255;10328,4591;7842,8926;2837,8926;319,4591;2837,255;7842,255" o:connectangles="0,0,0,0,0,0,0,0,0,0,0,0,0,0"/>
                <o:lock v:ext="edit" verticies="t"/>
              </v:shape>
              <v:shape id="Freeform 26" o:spid="_x0000_s1032" style="position:absolute;left:10519;top:10580;width:106;height:92;visibility:visible;mso-wrap-style:square;v-text-anchor:top" coordsize="33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" path="m84,c,145,,145,,145,84,289,84,289,84,289v166,,166,,166,c334,145,334,145,334,145,250,,250,,250,l84,xm246,9v2,4,76,132,78,136c322,149,248,277,246,281v-5,,-153,,-157,c86,277,12,149,10,145,12,141,86,13,89,9v4,,152,,157,xe" fillcolor="#dedddc" strokecolor="#938953 [1614]" strokeweight=".25pt">
                <v:shadow color="#8c8682"/>
                <v:path arrowok="t" o:connecttype="custom" o:connectlocs="2678,0;0,4622;2678,9212;7969,9212;10647,4622;7969,0;2678,0;7842,287;10328,4622;7842,8957;2837,8957;319,4622;2837,287;7842,287" o:connectangles="0,0,0,0,0,0,0,0,0,0,0,0,0,0"/>
                <o:lock v:ext="edit" verticies="t"/>
              </v:shape>
              <v:shape id="Freeform 30" o:spid="_x0000_s1033" style="position:absolute;left:10214;top:10629;width:125;height:178;visibility:visible;mso-wrap-style:square;v-text-anchor:top" coordsize="39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" path="m391,278c230,,230,,230,,,,,,,,,8,,8,,8v81,,222,,225,c228,12,379,274,381,278v-2,5,-153,267,-156,271c222,549,81,549,,549v,8,,8,,8c230,557,230,557,230,557l391,278xe" fillcolor="#dedddc" strokecolor="#938953 [1614]" strokeweight=".25pt">
                <v:shadow color="#8c8682"/>
                <v:path arrowok="t" o:connecttype="custom" o:connectlocs="12464,8862;7332,0;0,0;0,255;7172,255;12145,8862;7172,17501;0,17501;0,17756;7332,17756;12464,8862" o:connectangles="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9467B1"/>
    <w:multiLevelType w:val="multilevel"/>
    <w:tmpl w:val="8C6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20BFE"/>
    <w:multiLevelType w:val="multilevel"/>
    <w:tmpl w:val="92C2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245317"/>
    <w:multiLevelType w:val="multilevel"/>
    <w:tmpl w:val="9F7CC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657095"/>
    <w:multiLevelType w:val="multilevel"/>
    <w:tmpl w:val="989C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A5BDC"/>
    <w:multiLevelType w:val="multilevel"/>
    <w:tmpl w:val="B784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0781F"/>
    <w:multiLevelType w:val="multilevel"/>
    <w:tmpl w:val="2334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33EB1"/>
    <w:multiLevelType w:val="multilevel"/>
    <w:tmpl w:val="B720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417130">
    <w:abstractNumId w:val="0"/>
  </w:num>
  <w:num w:numId="2" w16cid:durableId="725378871">
    <w:abstractNumId w:val="5"/>
  </w:num>
  <w:num w:numId="3" w16cid:durableId="1324159805">
    <w:abstractNumId w:val="4"/>
  </w:num>
  <w:num w:numId="4" w16cid:durableId="294796177">
    <w:abstractNumId w:val="3"/>
  </w:num>
  <w:num w:numId="5" w16cid:durableId="606354629">
    <w:abstractNumId w:val="6"/>
  </w:num>
  <w:num w:numId="6" w16cid:durableId="1903173195">
    <w:abstractNumId w:val="1"/>
  </w:num>
  <w:num w:numId="7" w16cid:durableId="605815391">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F"/>
    <w:rsid w:val="0000175B"/>
    <w:rsid w:val="00020832"/>
    <w:rsid w:val="00034318"/>
    <w:rsid w:val="00036792"/>
    <w:rsid w:val="00042A5F"/>
    <w:rsid w:val="00051D53"/>
    <w:rsid w:val="00064106"/>
    <w:rsid w:val="000656EC"/>
    <w:rsid w:val="00082A8F"/>
    <w:rsid w:val="000A0FA5"/>
    <w:rsid w:val="000A6589"/>
    <w:rsid w:val="000A6C3C"/>
    <w:rsid w:val="000A760F"/>
    <w:rsid w:val="000A7D9C"/>
    <w:rsid w:val="000B0900"/>
    <w:rsid w:val="000B359A"/>
    <w:rsid w:val="000B6D65"/>
    <w:rsid w:val="000B6ED5"/>
    <w:rsid w:val="00100006"/>
    <w:rsid w:val="00102A86"/>
    <w:rsid w:val="001035EB"/>
    <w:rsid w:val="00112923"/>
    <w:rsid w:val="00113778"/>
    <w:rsid w:val="00121105"/>
    <w:rsid w:val="0014057D"/>
    <w:rsid w:val="00163782"/>
    <w:rsid w:val="00170B76"/>
    <w:rsid w:val="00170CC8"/>
    <w:rsid w:val="00181C52"/>
    <w:rsid w:val="001979AC"/>
    <w:rsid w:val="001A46CE"/>
    <w:rsid w:val="001A47A6"/>
    <w:rsid w:val="001A6BA1"/>
    <w:rsid w:val="001C72E6"/>
    <w:rsid w:val="001D1F20"/>
    <w:rsid w:val="001D34E4"/>
    <w:rsid w:val="001D6923"/>
    <w:rsid w:val="001E05C3"/>
    <w:rsid w:val="001E4827"/>
    <w:rsid w:val="001F2D12"/>
    <w:rsid w:val="001F4C9D"/>
    <w:rsid w:val="0020195B"/>
    <w:rsid w:val="00223EA4"/>
    <w:rsid w:val="00234CF7"/>
    <w:rsid w:val="00242F18"/>
    <w:rsid w:val="00253F56"/>
    <w:rsid w:val="00263ECE"/>
    <w:rsid w:val="002642D3"/>
    <w:rsid w:val="00264FC0"/>
    <w:rsid w:val="002753D0"/>
    <w:rsid w:val="00283EB7"/>
    <w:rsid w:val="00294EC1"/>
    <w:rsid w:val="002957CD"/>
    <w:rsid w:val="00296B2C"/>
    <w:rsid w:val="00297BD3"/>
    <w:rsid w:val="002A3D36"/>
    <w:rsid w:val="002C332C"/>
    <w:rsid w:val="002C4627"/>
    <w:rsid w:val="002E031E"/>
    <w:rsid w:val="002E2FC6"/>
    <w:rsid w:val="002F6F12"/>
    <w:rsid w:val="00324392"/>
    <w:rsid w:val="00324607"/>
    <w:rsid w:val="003271DE"/>
    <w:rsid w:val="00335922"/>
    <w:rsid w:val="00344F7B"/>
    <w:rsid w:val="0034502D"/>
    <w:rsid w:val="00347177"/>
    <w:rsid w:val="003546FA"/>
    <w:rsid w:val="00356E86"/>
    <w:rsid w:val="00366A99"/>
    <w:rsid w:val="00367894"/>
    <w:rsid w:val="00375263"/>
    <w:rsid w:val="0037549D"/>
    <w:rsid w:val="003873F8"/>
    <w:rsid w:val="00393E7D"/>
    <w:rsid w:val="00396A56"/>
    <w:rsid w:val="00396F9D"/>
    <w:rsid w:val="003A4CF5"/>
    <w:rsid w:val="003A4D58"/>
    <w:rsid w:val="003B43CD"/>
    <w:rsid w:val="003B44E1"/>
    <w:rsid w:val="003B560B"/>
    <w:rsid w:val="003B5816"/>
    <w:rsid w:val="003D3B55"/>
    <w:rsid w:val="003D4168"/>
    <w:rsid w:val="003E45F4"/>
    <w:rsid w:val="003F255B"/>
    <w:rsid w:val="00403517"/>
    <w:rsid w:val="00424317"/>
    <w:rsid w:val="0045455D"/>
    <w:rsid w:val="004560B0"/>
    <w:rsid w:val="00460CA6"/>
    <w:rsid w:val="00460DE7"/>
    <w:rsid w:val="004A130D"/>
    <w:rsid w:val="004C56CB"/>
    <w:rsid w:val="0050494D"/>
    <w:rsid w:val="00506EEB"/>
    <w:rsid w:val="00507A4E"/>
    <w:rsid w:val="005173FC"/>
    <w:rsid w:val="00521B8B"/>
    <w:rsid w:val="00522DD9"/>
    <w:rsid w:val="00527972"/>
    <w:rsid w:val="00536227"/>
    <w:rsid w:val="005550F8"/>
    <w:rsid w:val="00560B29"/>
    <w:rsid w:val="00572C94"/>
    <w:rsid w:val="00574B5C"/>
    <w:rsid w:val="00582512"/>
    <w:rsid w:val="00590E6E"/>
    <w:rsid w:val="0059512E"/>
    <w:rsid w:val="005C34C5"/>
    <w:rsid w:val="005C5CDE"/>
    <w:rsid w:val="005D26A5"/>
    <w:rsid w:val="005D5E62"/>
    <w:rsid w:val="005E6D31"/>
    <w:rsid w:val="00600953"/>
    <w:rsid w:val="00621D44"/>
    <w:rsid w:val="00635337"/>
    <w:rsid w:val="00635A6A"/>
    <w:rsid w:val="00635D1D"/>
    <w:rsid w:val="00636F59"/>
    <w:rsid w:val="00641BC8"/>
    <w:rsid w:val="006464A2"/>
    <w:rsid w:val="0065124A"/>
    <w:rsid w:val="00652967"/>
    <w:rsid w:val="006747EE"/>
    <w:rsid w:val="0067675D"/>
    <w:rsid w:val="00682121"/>
    <w:rsid w:val="006827A1"/>
    <w:rsid w:val="00691EA7"/>
    <w:rsid w:val="006B040E"/>
    <w:rsid w:val="006B7768"/>
    <w:rsid w:val="006B7C5F"/>
    <w:rsid w:val="006C01EB"/>
    <w:rsid w:val="006C7649"/>
    <w:rsid w:val="006D1AB2"/>
    <w:rsid w:val="006D67B2"/>
    <w:rsid w:val="006E0A71"/>
    <w:rsid w:val="006F722E"/>
    <w:rsid w:val="0070012D"/>
    <w:rsid w:val="00700356"/>
    <w:rsid w:val="00706656"/>
    <w:rsid w:val="00731834"/>
    <w:rsid w:val="0073187C"/>
    <w:rsid w:val="007363FC"/>
    <w:rsid w:val="007415EC"/>
    <w:rsid w:val="00741C69"/>
    <w:rsid w:val="007421B5"/>
    <w:rsid w:val="00752258"/>
    <w:rsid w:val="007637F7"/>
    <w:rsid w:val="00773C2C"/>
    <w:rsid w:val="007759B8"/>
    <w:rsid w:val="00781F3C"/>
    <w:rsid w:val="0078302D"/>
    <w:rsid w:val="007842FF"/>
    <w:rsid w:val="00786F84"/>
    <w:rsid w:val="007875F0"/>
    <w:rsid w:val="007A27EC"/>
    <w:rsid w:val="007A2906"/>
    <w:rsid w:val="007A572E"/>
    <w:rsid w:val="007A62C7"/>
    <w:rsid w:val="007B57E1"/>
    <w:rsid w:val="007C354B"/>
    <w:rsid w:val="007D2B34"/>
    <w:rsid w:val="007D69D0"/>
    <w:rsid w:val="007E703F"/>
    <w:rsid w:val="007F2A8E"/>
    <w:rsid w:val="0080176D"/>
    <w:rsid w:val="008137D8"/>
    <w:rsid w:val="008175D9"/>
    <w:rsid w:val="008236CD"/>
    <w:rsid w:val="0083762A"/>
    <w:rsid w:val="0084009D"/>
    <w:rsid w:val="00843F38"/>
    <w:rsid w:val="00843FCB"/>
    <w:rsid w:val="008529DA"/>
    <w:rsid w:val="008614AA"/>
    <w:rsid w:val="00861576"/>
    <w:rsid w:val="00866E21"/>
    <w:rsid w:val="00872FA6"/>
    <w:rsid w:val="00876E0E"/>
    <w:rsid w:val="00877D68"/>
    <w:rsid w:val="00880FA0"/>
    <w:rsid w:val="00882423"/>
    <w:rsid w:val="00897A32"/>
    <w:rsid w:val="008C17DB"/>
    <w:rsid w:val="008C6469"/>
    <w:rsid w:val="008D2FF9"/>
    <w:rsid w:val="008E2E80"/>
    <w:rsid w:val="008E4BD9"/>
    <w:rsid w:val="008F769F"/>
    <w:rsid w:val="0090033C"/>
    <w:rsid w:val="009054DC"/>
    <w:rsid w:val="00923161"/>
    <w:rsid w:val="00924150"/>
    <w:rsid w:val="00942C1A"/>
    <w:rsid w:val="00946AE7"/>
    <w:rsid w:val="0095067B"/>
    <w:rsid w:val="00956A5B"/>
    <w:rsid w:val="009626FF"/>
    <w:rsid w:val="00964EB1"/>
    <w:rsid w:val="00965EE6"/>
    <w:rsid w:val="00970BC7"/>
    <w:rsid w:val="00972A2A"/>
    <w:rsid w:val="009740C6"/>
    <w:rsid w:val="00982E58"/>
    <w:rsid w:val="00985FCF"/>
    <w:rsid w:val="00992A87"/>
    <w:rsid w:val="00992D24"/>
    <w:rsid w:val="00995192"/>
    <w:rsid w:val="009B2268"/>
    <w:rsid w:val="009B2E45"/>
    <w:rsid w:val="009C0115"/>
    <w:rsid w:val="009C2427"/>
    <w:rsid w:val="009C43B5"/>
    <w:rsid w:val="009D310C"/>
    <w:rsid w:val="009D6359"/>
    <w:rsid w:val="009F1A34"/>
    <w:rsid w:val="009F681E"/>
    <w:rsid w:val="00A00718"/>
    <w:rsid w:val="00A02FA3"/>
    <w:rsid w:val="00A11E61"/>
    <w:rsid w:val="00A17997"/>
    <w:rsid w:val="00A234E3"/>
    <w:rsid w:val="00A24081"/>
    <w:rsid w:val="00A24CF4"/>
    <w:rsid w:val="00A25773"/>
    <w:rsid w:val="00A27CB4"/>
    <w:rsid w:val="00A33208"/>
    <w:rsid w:val="00A3571C"/>
    <w:rsid w:val="00A36223"/>
    <w:rsid w:val="00A36244"/>
    <w:rsid w:val="00A41007"/>
    <w:rsid w:val="00A43476"/>
    <w:rsid w:val="00A45BA2"/>
    <w:rsid w:val="00A64F74"/>
    <w:rsid w:val="00A70D58"/>
    <w:rsid w:val="00A9061E"/>
    <w:rsid w:val="00A9226D"/>
    <w:rsid w:val="00A968C5"/>
    <w:rsid w:val="00AB607F"/>
    <w:rsid w:val="00AC0E04"/>
    <w:rsid w:val="00AD0F08"/>
    <w:rsid w:val="00AE2A15"/>
    <w:rsid w:val="00AE2D22"/>
    <w:rsid w:val="00AE4DA4"/>
    <w:rsid w:val="00AE57EF"/>
    <w:rsid w:val="00AE5A34"/>
    <w:rsid w:val="00B008DA"/>
    <w:rsid w:val="00B07BFE"/>
    <w:rsid w:val="00B20BBF"/>
    <w:rsid w:val="00B2299A"/>
    <w:rsid w:val="00B265B0"/>
    <w:rsid w:val="00B37643"/>
    <w:rsid w:val="00B43577"/>
    <w:rsid w:val="00B577F9"/>
    <w:rsid w:val="00B57E06"/>
    <w:rsid w:val="00B71BED"/>
    <w:rsid w:val="00B82EF7"/>
    <w:rsid w:val="00B83BE6"/>
    <w:rsid w:val="00B84F48"/>
    <w:rsid w:val="00B86808"/>
    <w:rsid w:val="00B93352"/>
    <w:rsid w:val="00BC028C"/>
    <w:rsid w:val="00BD5EAD"/>
    <w:rsid w:val="00BD7BCB"/>
    <w:rsid w:val="00BD7CD7"/>
    <w:rsid w:val="00BE4306"/>
    <w:rsid w:val="00BF0921"/>
    <w:rsid w:val="00BF3D14"/>
    <w:rsid w:val="00BF440E"/>
    <w:rsid w:val="00C26BDE"/>
    <w:rsid w:val="00C41159"/>
    <w:rsid w:val="00C4206C"/>
    <w:rsid w:val="00C4552E"/>
    <w:rsid w:val="00C6482D"/>
    <w:rsid w:val="00C714E2"/>
    <w:rsid w:val="00C91863"/>
    <w:rsid w:val="00CC035E"/>
    <w:rsid w:val="00CD6053"/>
    <w:rsid w:val="00CF18FA"/>
    <w:rsid w:val="00D03080"/>
    <w:rsid w:val="00D105F4"/>
    <w:rsid w:val="00D10C4C"/>
    <w:rsid w:val="00D17D5D"/>
    <w:rsid w:val="00D17EA6"/>
    <w:rsid w:val="00D23AEF"/>
    <w:rsid w:val="00D312E3"/>
    <w:rsid w:val="00D429C7"/>
    <w:rsid w:val="00D42A16"/>
    <w:rsid w:val="00D50B17"/>
    <w:rsid w:val="00D5360B"/>
    <w:rsid w:val="00D54915"/>
    <w:rsid w:val="00D55198"/>
    <w:rsid w:val="00D55C6F"/>
    <w:rsid w:val="00D566DC"/>
    <w:rsid w:val="00D567E1"/>
    <w:rsid w:val="00D64638"/>
    <w:rsid w:val="00D744E5"/>
    <w:rsid w:val="00D77017"/>
    <w:rsid w:val="00DA2783"/>
    <w:rsid w:val="00DC1008"/>
    <w:rsid w:val="00DC1710"/>
    <w:rsid w:val="00DC2F60"/>
    <w:rsid w:val="00DD10C1"/>
    <w:rsid w:val="00DD10C7"/>
    <w:rsid w:val="00DD1EFF"/>
    <w:rsid w:val="00DF0ABA"/>
    <w:rsid w:val="00DF1F2A"/>
    <w:rsid w:val="00DF3309"/>
    <w:rsid w:val="00E044A7"/>
    <w:rsid w:val="00E259B6"/>
    <w:rsid w:val="00E40DD3"/>
    <w:rsid w:val="00E45C1D"/>
    <w:rsid w:val="00E55602"/>
    <w:rsid w:val="00E563AF"/>
    <w:rsid w:val="00E848FF"/>
    <w:rsid w:val="00E963C7"/>
    <w:rsid w:val="00EA1AD6"/>
    <w:rsid w:val="00EB4F72"/>
    <w:rsid w:val="00EC0891"/>
    <w:rsid w:val="00EC0C36"/>
    <w:rsid w:val="00EC50F8"/>
    <w:rsid w:val="00EC5234"/>
    <w:rsid w:val="00EC636D"/>
    <w:rsid w:val="00EC7DEF"/>
    <w:rsid w:val="00ED3DA2"/>
    <w:rsid w:val="00ED6265"/>
    <w:rsid w:val="00EF0A01"/>
    <w:rsid w:val="00EF518E"/>
    <w:rsid w:val="00F16E44"/>
    <w:rsid w:val="00F2228F"/>
    <w:rsid w:val="00F33FDD"/>
    <w:rsid w:val="00F34BCF"/>
    <w:rsid w:val="00F420A4"/>
    <w:rsid w:val="00F42FB4"/>
    <w:rsid w:val="00F44A02"/>
    <w:rsid w:val="00F60650"/>
    <w:rsid w:val="00F62E9E"/>
    <w:rsid w:val="00F662B2"/>
    <w:rsid w:val="00F90F62"/>
    <w:rsid w:val="00F91764"/>
    <w:rsid w:val="00F94B11"/>
    <w:rsid w:val="00F971F9"/>
    <w:rsid w:val="00FB6AC2"/>
    <w:rsid w:val="00FD16CE"/>
    <w:rsid w:val="00FD21A3"/>
    <w:rsid w:val="00FD29D8"/>
    <w:rsid w:val="00FE0BA0"/>
    <w:rsid w:val="00FE1F40"/>
    <w:rsid w:val="00FE6045"/>
    <w:rsid w:val="00FF2599"/>
    <w:rsid w:val="00FF5A2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9A41D"/>
  <w15:docId w15:val="{AC18AF63-F663-4103-BEF8-2B8ED6EB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5F4"/>
  </w:style>
  <w:style w:type="paragraph" w:styleId="Heading1">
    <w:name w:val="heading 1"/>
    <w:basedOn w:val="Normal"/>
    <w:next w:val="Normal"/>
    <w:link w:val="Heading1Char"/>
    <w:uiPriority w:val="9"/>
    <w:qFormat/>
    <w:rsid w:val="00A179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C52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A572E"/>
    <w:pPr>
      <w:keepNext/>
      <w:spacing w:after="0" w:line="360" w:lineRule="auto"/>
      <w:jc w:val="center"/>
      <w:outlineLvl w:val="2"/>
    </w:pPr>
    <w:rPr>
      <w:rFonts w:ascii="Times New Roman" w:eastAsia="Times New Roman" w:hAnsi="Times New Roman" w:cs="Times New Roman"/>
      <w:b/>
      <w:sz w:val="28"/>
      <w:szCs w:val="20"/>
      <w:lang w:val="lt-LT"/>
    </w:rPr>
  </w:style>
  <w:style w:type="paragraph" w:styleId="Heading4">
    <w:name w:val="heading 4"/>
    <w:basedOn w:val="Normal"/>
    <w:next w:val="Normal"/>
    <w:link w:val="Heading4Char"/>
    <w:uiPriority w:val="9"/>
    <w:semiHidden/>
    <w:unhideWhenUsed/>
    <w:qFormat/>
    <w:rsid w:val="00877D6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7A572E"/>
    <w:pPr>
      <w:keepNext/>
      <w:spacing w:after="0" w:line="240" w:lineRule="auto"/>
      <w:jc w:val="center"/>
      <w:outlineLvl w:val="4"/>
    </w:pPr>
    <w:rPr>
      <w:rFonts w:ascii="Times New Roman" w:eastAsia="Times New Roman" w:hAnsi="Times New Roman" w:cs="Times New Roman"/>
      <w:b/>
      <w:szCs w:val="20"/>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71C"/>
    <w:pPr>
      <w:tabs>
        <w:tab w:val="center" w:pos="4819"/>
        <w:tab w:val="right" w:pos="9639"/>
      </w:tabs>
      <w:spacing w:after="0" w:line="240" w:lineRule="auto"/>
    </w:pPr>
  </w:style>
  <w:style w:type="character" w:customStyle="1" w:styleId="HeaderChar">
    <w:name w:val="Header Char"/>
    <w:basedOn w:val="DefaultParagraphFont"/>
    <w:link w:val="Header"/>
    <w:uiPriority w:val="99"/>
    <w:rsid w:val="00A3571C"/>
  </w:style>
  <w:style w:type="paragraph" w:styleId="Footer">
    <w:name w:val="footer"/>
    <w:basedOn w:val="Normal"/>
    <w:link w:val="FooterChar"/>
    <w:uiPriority w:val="99"/>
    <w:unhideWhenUsed/>
    <w:rsid w:val="00A3571C"/>
    <w:pPr>
      <w:tabs>
        <w:tab w:val="center" w:pos="4819"/>
        <w:tab w:val="right" w:pos="9639"/>
      </w:tabs>
      <w:spacing w:after="0" w:line="240" w:lineRule="auto"/>
    </w:pPr>
  </w:style>
  <w:style w:type="character" w:customStyle="1" w:styleId="FooterChar">
    <w:name w:val="Footer Char"/>
    <w:basedOn w:val="DefaultParagraphFont"/>
    <w:link w:val="Footer"/>
    <w:uiPriority w:val="99"/>
    <w:rsid w:val="00A3571C"/>
  </w:style>
  <w:style w:type="paragraph" w:styleId="FootnoteText">
    <w:name w:val="footnote text"/>
    <w:basedOn w:val="Normal"/>
    <w:link w:val="FootnoteTextChar"/>
    <w:uiPriority w:val="99"/>
    <w:semiHidden/>
    <w:unhideWhenUsed/>
    <w:rsid w:val="00A357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71C"/>
    <w:rPr>
      <w:sz w:val="20"/>
      <w:szCs w:val="20"/>
    </w:rPr>
  </w:style>
  <w:style w:type="character" w:styleId="FootnoteReference">
    <w:name w:val="footnote reference"/>
    <w:basedOn w:val="DefaultParagraphFont"/>
    <w:uiPriority w:val="99"/>
    <w:semiHidden/>
    <w:unhideWhenUsed/>
    <w:rsid w:val="00A3571C"/>
    <w:rPr>
      <w:vertAlign w:val="superscript"/>
    </w:rPr>
  </w:style>
  <w:style w:type="table" w:styleId="TableGrid">
    <w:name w:val="Table Grid"/>
    <w:basedOn w:val="TableNormal"/>
    <w:uiPriority w:val="5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EFF"/>
    <w:rPr>
      <w:color w:val="0000FF" w:themeColor="hyperlink"/>
      <w:u w:val="single"/>
    </w:rPr>
  </w:style>
  <w:style w:type="paragraph" w:styleId="BalloonText">
    <w:name w:val="Balloon Text"/>
    <w:basedOn w:val="Normal"/>
    <w:link w:val="BalloonTextChar"/>
    <w:uiPriority w:val="99"/>
    <w:semiHidden/>
    <w:unhideWhenUsed/>
    <w:rsid w:val="00560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B29"/>
    <w:rPr>
      <w:rFonts w:ascii="Tahoma" w:hAnsi="Tahoma" w:cs="Tahoma"/>
      <w:sz w:val="16"/>
      <w:szCs w:val="16"/>
    </w:rPr>
  </w:style>
  <w:style w:type="paragraph" w:styleId="ListParagraph">
    <w:name w:val="List Paragraph"/>
    <w:basedOn w:val="Normal"/>
    <w:uiPriority w:val="34"/>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Normal"/>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
    <w:name w:val="Результати"/>
    <w:basedOn w:val="Normal"/>
    <w:link w:val="a0"/>
    <w:qFormat/>
    <w:rsid w:val="009F1A34"/>
    <w:pPr>
      <w:spacing w:after="40" w:line="240" w:lineRule="auto"/>
      <w:ind w:firstLine="567"/>
      <w:jc w:val="both"/>
    </w:pPr>
    <w:rPr>
      <w:rFonts w:asciiTheme="majorHAnsi" w:hAnsiTheme="majorHAnsi"/>
    </w:rPr>
  </w:style>
  <w:style w:type="paragraph" w:customStyle="1" w:styleId="a1">
    <w:name w:val="цит"/>
    <w:basedOn w:val="Normal"/>
    <w:link w:val="a2"/>
    <w:qFormat/>
    <w:rsid w:val="002A3D36"/>
    <w:pPr>
      <w:spacing w:before="40" w:after="40" w:line="240" w:lineRule="auto"/>
      <w:ind w:left="1701" w:right="425" w:hanging="567"/>
      <w:jc w:val="both"/>
    </w:pPr>
    <w:rPr>
      <w:rFonts w:asciiTheme="majorHAnsi" w:hAnsiTheme="majorHAnsi"/>
      <w:i/>
    </w:rPr>
  </w:style>
  <w:style w:type="character" w:customStyle="1" w:styleId="a0">
    <w:name w:val="Результати Знак"/>
    <w:basedOn w:val="DefaultParagraphFont"/>
    <w:link w:val="a"/>
    <w:rsid w:val="009F1A34"/>
    <w:rPr>
      <w:rFonts w:asciiTheme="majorHAnsi" w:hAnsiTheme="majorHAnsi"/>
    </w:rPr>
  </w:style>
  <w:style w:type="character" w:customStyle="1" w:styleId="a2">
    <w:name w:val="цит Знак"/>
    <w:basedOn w:val="DefaultParagraphFont"/>
    <w:link w:val="a1"/>
    <w:rsid w:val="002A3D36"/>
    <w:rPr>
      <w:rFonts w:asciiTheme="majorHAnsi" w:hAnsiTheme="majorHAnsi"/>
      <w:i/>
    </w:rPr>
  </w:style>
  <w:style w:type="character" w:customStyle="1" w:styleId="Heading3Char">
    <w:name w:val="Heading 3 Char"/>
    <w:basedOn w:val="DefaultParagraphFont"/>
    <w:link w:val="Heading3"/>
    <w:rsid w:val="007A572E"/>
    <w:rPr>
      <w:rFonts w:ascii="Times New Roman" w:eastAsia="Times New Roman" w:hAnsi="Times New Roman" w:cs="Times New Roman"/>
      <w:b/>
      <w:sz w:val="28"/>
      <w:szCs w:val="20"/>
      <w:lang w:val="lt-LT"/>
    </w:rPr>
  </w:style>
  <w:style w:type="character" w:customStyle="1" w:styleId="Heading5Char">
    <w:name w:val="Heading 5 Char"/>
    <w:basedOn w:val="DefaultParagraphFont"/>
    <w:link w:val="Heading5"/>
    <w:rsid w:val="007A572E"/>
    <w:rPr>
      <w:rFonts w:ascii="Times New Roman" w:eastAsia="Times New Roman" w:hAnsi="Times New Roman" w:cs="Times New Roman"/>
      <w:b/>
      <w:szCs w:val="20"/>
      <w:lang w:val="lt-LT"/>
    </w:rPr>
  </w:style>
  <w:style w:type="paragraph" w:styleId="BodyText2">
    <w:name w:val="Body Text 2"/>
    <w:basedOn w:val="Normal"/>
    <w:link w:val="BodyText2Char"/>
    <w:rsid w:val="007A572E"/>
    <w:pPr>
      <w:spacing w:after="0" w:line="240" w:lineRule="auto"/>
      <w:jc w:val="both"/>
    </w:pPr>
    <w:rPr>
      <w:rFonts w:ascii="TimesLT" w:eastAsia="Times New Roman" w:hAnsi="TimesLT" w:cs="Times New Roman"/>
      <w:sz w:val="24"/>
      <w:szCs w:val="20"/>
      <w:lang w:val="lt-LT"/>
    </w:rPr>
  </w:style>
  <w:style w:type="character" w:customStyle="1" w:styleId="BodyText2Char">
    <w:name w:val="Body Text 2 Char"/>
    <w:basedOn w:val="DefaultParagraphFont"/>
    <w:link w:val="BodyText2"/>
    <w:rsid w:val="007A572E"/>
    <w:rPr>
      <w:rFonts w:ascii="TimesLT" w:eastAsia="Times New Roman" w:hAnsi="TimesLT" w:cs="Times New Roman"/>
      <w:sz w:val="24"/>
      <w:szCs w:val="20"/>
      <w:lang w:val="lt-LT"/>
    </w:rPr>
  </w:style>
  <w:style w:type="paragraph" w:styleId="BodyTextIndent">
    <w:name w:val="Body Text Indent"/>
    <w:basedOn w:val="Normal"/>
    <w:link w:val="BodyTextIndentChar"/>
    <w:rsid w:val="007A572E"/>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A572E"/>
    <w:rPr>
      <w:rFonts w:ascii="Times New Roman" w:eastAsia="Times New Roman" w:hAnsi="Times New Roman" w:cs="Times New Roman"/>
      <w:sz w:val="24"/>
      <w:szCs w:val="24"/>
      <w:lang w:val="en-US"/>
    </w:rPr>
  </w:style>
  <w:style w:type="character" w:customStyle="1" w:styleId="ct-with-fmlt">
    <w:name w:val="ct-with-fmlt"/>
    <w:basedOn w:val="DefaultParagraphFont"/>
    <w:rsid w:val="00A02FA3"/>
    <w:rPr>
      <w:shd w:val="clear" w:color="auto" w:fill="FFFFFF"/>
    </w:rPr>
  </w:style>
  <w:style w:type="character" w:customStyle="1" w:styleId="1">
    <w:name w:val="Незакрита згадка1"/>
    <w:basedOn w:val="DefaultParagraphFont"/>
    <w:uiPriority w:val="99"/>
    <w:semiHidden/>
    <w:unhideWhenUsed/>
    <w:rsid w:val="00700356"/>
    <w:rPr>
      <w:color w:val="605E5C"/>
      <w:shd w:val="clear" w:color="auto" w:fill="E1DFDD"/>
    </w:rPr>
  </w:style>
  <w:style w:type="character" w:customStyle="1" w:styleId="article-headerdoilabel">
    <w:name w:val="article-header__doi__label"/>
    <w:basedOn w:val="DefaultParagraphFont"/>
    <w:rsid w:val="00700356"/>
  </w:style>
  <w:style w:type="character" w:customStyle="1" w:styleId="Heading1Char">
    <w:name w:val="Heading 1 Char"/>
    <w:basedOn w:val="DefaultParagraphFont"/>
    <w:link w:val="Heading1"/>
    <w:uiPriority w:val="9"/>
    <w:rsid w:val="00A17997"/>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DefaultParagraphFont"/>
    <w:rsid w:val="007A27EC"/>
  </w:style>
  <w:style w:type="character" w:customStyle="1" w:styleId="contribdegrees">
    <w:name w:val="contribdegrees"/>
    <w:basedOn w:val="DefaultParagraphFont"/>
    <w:rsid w:val="007A27EC"/>
  </w:style>
  <w:style w:type="character" w:customStyle="1" w:styleId="orcid-icon">
    <w:name w:val="orcid-icon"/>
    <w:basedOn w:val="DefaultParagraphFont"/>
    <w:rsid w:val="007A27EC"/>
  </w:style>
  <w:style w:type="paragraph" w:customStyle="1" w:styleId="downloadcitations">
    <w:name w:val="downloadcitations"/>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63C7"/>
    <w:rPr>
      <w:i/>
      <w:iCs/>
    </w:rPr>
  </w:style>
  <w:style w:type="character" w:customStyle="1" w:styleId="sciprofiles-linkname">
    <w:name w:val="sciprofiles-link__name"/>
    <w:basedOn w:val="DefaultParagraphFont"/>
    <w:rsid w:val="00BF0921"/>
  </w:style>
  <w:style w:type="character" w:customStyle="1" w:styleId="ref-lnk">
    <w:name w:val="ref-lnk"/>
    <w:basedOn w:val="DefaultParagraphFont"/>
    <w:rsid w:val="008E2E80"/>
  </w:style>
  <w:style w:type="character" w:customStyle="1" w:styleId="accordion-tabbedtab-mobile">
    <w:name w:val="accordion-tabbed__tab-mobile"/>
    <w:basedOn w:val="DefaultParagraphFont"/>
    <w:rsid w:val="00F662B2"/>
  </w:style>
  <w:style w:type="character" w:customStyle="1" w:styleId="comma-separator">
    <w:name w:val="comma-separator"/>
    <w:basedOn w:val="DefaultParagraphFont"/>
    <w:rsid w:val="00F662B2"/>
  </w:style>
  <w:style w:type="character" w:customStyle="1" w:styleId="epub-state">
    <w:name w:val="epub-state"/>
    <w:basedOn w:val="DefaultParagraphFont"/>
    <w:rsid w:val="00F662B2"/>
  </w:style>
  <w:style w:type="character" w:customStyle="1" w:styleId="epub-date">
    <w:name w:val="epub-date"/>
    <w:basedOn w:val="DefaultParagraphFont"/>
    <w:rsid w:val="00F662B2"/>
  </w:style>
  <w:style w:type="character" w:customStyle="1" w:styleId="inlineblock">
    <w:name w:val="inlineblock"/>
    <w:basedOn w:val="DefaultParagraphFont"/>
    <w:rsid w:val="009B2E45"/>
  </w:style>
  <w:style w:type="character" w:customStyle="1" w:styleId="authors">
    <w:name w:val="authors"/>
    <w:basedOn w:val="DefaultParagraphFont"/>
    <w:rsid w:val="00786F84"/>
  </w:style>
  <w:style w:type="character" w:customStyle="1" w:styleId="10">
    <w:name w:val="Дата1"/>
    <w:basedOn w:val="DefaultParagraphFont"/>
    <w:rsid w:val="00786F84"/>
  </w:style>
  <w:style w:type="character" w:customStyle="1" w:styleId="arttitle">
    <w:name w:val="art_title"/>
    <w:basedOn w:val="DefaultParagraphFont"/>
    <w:rsid w:val="00786F84"/>
  </w:style>
  <w:style w:type="character" w:customStyle="1" w:styleId="serialtitle">
    <w:name w:val="serial_title"/>
    <w:basedOn w:val="DefaultParagraphFont"/>
    <w:rsid w:val="00786F84"/>
  </w:style>
  <w:style w:type="character" w:customStyle="1" w:styleId="doilink">
    <w:name w:val="doi_link"/>
    <w:basedOn w:val="DefaultParagraphFont"/>
    <w:rsid w:val="00786F84"/>
  </w:style>
  <w:style w:type="paragraph" w:customStyle="1" w:styleId="nova-legacy-e-listitem">
    <w:name w:val="nova-legacy-e-list__item"/>
    <w:basedOn w:val="Normal"/>
    <w:rsid w:val="003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DefaultParagraphFont"/>
    <w:rsid w:val="00242F18"/>
  </w:style>
  <w:style w:type="character" w:customStyle="1" w:styleId="cit">
    <w:name w:val="cit"/>
    <w:basedOn w:val="DefaultParagraphFont"/>
    <w:rsid w:val="00242F18"/>
  </w:style>
  <w:style w:type="character" w:customStyle="1" w:styleId="citation-doi">
    <w:name w:val="citation-doi"/>
    <w:basedOn w:val="DefaultParagraphFont"/>
    <w:rsid w:val="00242F18"/>
  </w:style>
  <w:style w:type="character" w:customStyle="1" w:styleId="title-text">
    <w:name w:val="title-text"/>
    <w:basedOn w:val="DefaultParagraphFont"/>
    <w:rsid w:val="00EC5234"/>
  </w:style>
  <w:style w:type="character" w:customStyle="1" w:styleId="sr-only">
    <w:name w:val="sr-only"/>
    <w:basedOn w:val="DefaultParagraphFont"/>
    <w:rsid w:val="00EC5234"/>
  </w:style>
  <w:style w:type="character" w:customStyle="1" w:styleId="text">
    <w:name w:val="text"/>
    <w:basedOn w:val="DefaultParagraphFont"/>
    <w:rsid w:val="00EC5234"/>
  </w:style>
  <w:style w:type="character" w:customStyle="1" w:styleId="author-ref">
    <w:name w:val="author-ref"/>
    <w:basedOn w:val="DefaultParagraphFont"/>
    <w:rsid w:val="00EC5234"/>
  </w:style>
  <w:style w:type="paragraph" w:styleId="NormalWeb">
    <w:name w:val="Normal (Web)"/>
    <w:basedOn w:val="Normal"/>
    <w:uiPriority w:val="99"/>
    <w:unhideWhenUsed/>
    <w:rsid w:val="00EC5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C5234"/>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99"/>
    <w:semiHidden/>
    <w:unhideWhenUsed/>
    <w:rsid w:val="0095067B"/>
    <w:pPr>
      <w:spacing w:after="120"/>
    </w:pPr>
  </w:style>
  <w:style w:type="character" w:customStyle="1" w:styleId="BodyTextChar">
    <w:name w:val="Body Text Char"/>
    <w:basedOn w:val="DefaultParagraphFont"/>
    <w:link w:val="BodyText"/>
    <w:uiPriority w:val="99"/>
    <w:semiHidden/>
    <w:rsid w:val="0095067B"/>
  </w:style>
  <w:style w:type="character" w:styleId="UnresolvedMention">
    <w:name w:val="Unresolved Mention"/>
    <w:basedOn w:val="DefaultParagraphFont"/>
    <w:uiPriority w:val="99"/>
    <w:semiHidden/>
    <w:unhideWhenUsed/>
    <w:rsid w:val="0095067B"/>
    <w:rPr>
      <w:color w:val="605E5C"/>
      <w:shd w:val="clear" w:color="auto" w:fill="E1DFDD"/>
    </w:rPr>
  </w:style>
  <w:style w:type="table" w:styleId="GridTable2-Accent5">
    <w:name w:val="Grid Table 2 Accent 5"/>
    <w:basedOn w:val="TableNormal"/>
    <w:uiPriority w:val="47"/>
    <w:rsid w:val="003B560B"/>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1">
    <w:name w:val="Plain Table 1"/>
    <w:basedOn w:val="TableNormal"/>
    <w:uiPriority w:val="41"/>
    <w:rsid w:val="00A11E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rful-Accent4">
    <w:name w:val="Grid Table 7 Colorful Accent 4"/>
    <w:basedOn w:val="TableNormal"/>
    <w:uiPriority w:val="52"/>
    <w:rsid w:val="00A11E6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A11E6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3-Accent1">
    <w:name w:val="Grid Table 3 Accent 1"/>
    <w:basedOn w:val="TableNormal"/>
    <w:uiPriority w:val="48"/>
    <w:rsid w:val="00752258"/>
    <w:pPr>
      <w:spacing w:after="0" w:line="240" w:lineRule="auto"/>
    </w:pPr>
    <w:rPr>
      <w:rFonts w:eastAsiaTheme="minorEastAsia"/>
      <w:kern w:val="2"/>
      <w:lang w:eastAsia="zh-CN"/>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GridLight">
    <w:name w:val="Grid Table Light"/>
    <w:basedOn w:val="TableNormal"/>
    <w:uiPriority w:val="40"/>
    <w:rsid w:val="00F606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F606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
    <w:name w:val="List Table 7 Colorful"/>
    <w:basedOn w:val="TableNormal"/>
    <w:uiPriority w:val="52"/>
    <w:rsid w:val="00F6065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E703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4Char">
    <w:name w:val="Heading 4 Char"/>
    <w:basedOn w:val="DefaultParagraphFont"/>
    <w:link w:val="Heading4"/>
    <w:uiPriority w:val="9"/>
    <w:semiHidden/>
    <w:rsid w:val="00877D68"/>
    <w:rPr>
      <w:rFonts w:asciiTheme="majorHAnsi" w:eastAsiaTheme="majorEastAsia" w:hAnsiTheme="majorHAnsi" w:cstheme="majorBidi"/>
      <w:i/>
      <w:iCs/>
      <w:color w:val="365F91" w:themeColor="accent1" w:themeShade="BF"/>
    </w:rPr>
  </w:style>
  <w:style w:type="table" w:styleId="PlainTable2">
    <w:name w:val="Plain Table 2"/>
    <w:basedOn w:val="TableNormal"/>
    <w:uiPriority w:val="42"/>
    <w:rsid w:val="00234C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234CF7"/>
  </w:style>
  <w:style w:type="paragraph" w:customStyle="1" w:styleId="font-claude-response-body">
    <w:name w:val="font-claude-response-body"/>
    <w:basedOn w:val="Normal"/>
    <w:rsid w:val="00234CF7"/>
    <w:pPr>
      <w:spacing w:before="100" w:beforeAutospacing="1" w:after="100" w:afterAutospacing="1" w:line="240" w:lineRule="auto"/>
    </w:pPr>
    <w:rPr>
      <w:rFonts w:ascii="Times New Roman" w:eastAsia="Times New Roman" w:hAnsi="Times New Roman" w:cs="Times New Roman"/>
      <w:sz w:val="24"/>
      <w:szCs w:val="24"/>
      <w:lang w:val="en-UA"/>
    </w:rPr>
  </w:style>
  <w:style w:type="character" w:styleId="Strong">
    <w:name w:val="Strong"/>
    <w:basedOn w:val="DefaultParagraphFont"/>
    <w:uiPriority w:val="22"/>
    <w:qFormat/>
    <w:rsid w:val="00234CF7"/>
    <w:rPr>
      <w:b/>
      <w:bCs/>
    </w:rPr>
  </w:style>
  <w:style w:type="character" w:customStyle="1" w:styleId="apple-converted-space">
    <w:name w:val="apple-converted-space"/>
    <w:basedOn w:val="DefaultParagraphFont"/>
    <w:rsid w:val="00234CF7"/>
  </w:style>
  <w:style w:type="character" w:styleId="HTMLCode">
    <w:name w:val="HTML Code"/>
    <w:basedOn w:val="DefaultParagraphFont"/>
    <w:uiPriority w:val="99"/>
    <w:semiHidden/>
    <w:unhideWhenUsed/>
    <w:rsid w:val="00234CF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172929">
      <w:bodyDiv w:val="1"/>
      <w:marLeft w:val="0"/>
      <w:marRight w:val="0"/>
      <w:marTop w:val="0"/>
      <w:marBottom w:val="0"/>
      <w:divBdr>
        <w:top w:val="none" w:sz="0" w:space="0" w:color="auto"/>
        <w:left w:val="none" w:sz="0" w:space="0" w:color="auto"/>
        <w:bottom w:val="none" w:sz="0" w:space="0" w:color="auto"/>
        <w:right w:val="none" w:sz="0" w:space="0" w:color="auto"/>
      </w:divBdr>
    </w:div>
    <w:div w:id="31468831">
      <w:bodyDiv w:val="1"/>
      <w:marLeft w:val="0"/>
      <w:marRight w:val="0"/>
      <w:marTop w:val="0"/>
      <w:marBottom w:val="0"/>
      <w:divBdr>
        <w:top w:val="none" w:sz="0" w:space="0" w:color="auto"/>
        <w:left w:val="none" w:sz="0" w:space="0" w:color="auto"/>
        <w:bottom w:val="none" w:sz="0" w:space="0" w:color="auto"/>
        <w:right w:val="none" w:sz="0" w:space="0" w:color="auto"/>
      </w:divBdr>
    </w:div>
    <w:div w:id="45107543">
      <w:bodyDiv w:val="1"/>
      <w:marLeft w:val="0"/>
      <w:marRight w:val="0"/>
      <w:marTop w:val="0"/>
      <w:marBottom w:val="0"/>
      <w:divBdr>
        <w:top w:val="none" w:sz="0" w:space="0" w:color="auto"/>
        <w:left w:val="none" w:sz="0" w:space="0" w:color="auto"/>
        <w:bottom w:val="none" w:sz="0" w:space="0" w:color="auto"/>
        <w:right w:val="none" w:sz="0" w:space="0" w:color="auto"/>
      </w:divBdr>
    </w:div>
    <w:div w:id="74330765">
      <w:bodyDiv w:val="1"/>
      <w:marLeft w:val="0"/>
      <w:marRight w:val="0"/>
      <w:marTop w:val="0"/>
      <w:marBottom w:val="0"/>
      <w:divBdr>
        <w:top w:val="none" w:sz="0" w:space="0" w:color="auto"/>
        <w:left w:val="none" w:sz="0" w:space="0" w:color="auto"/>
        <w:bottom w:val="none" w:sz="0" w:space="0" w:color="auto"/>
        <w:right w:val="none" w:sz="0" w:space="0" w:color="auto"/>
      </w:divBdr>
      <w:divsChild>
        <w:div w:id="1573195276">
          <w:marLeft w:val="0"/>
          <w:marRight w:val="0"/>
          <w:marTop w:val="0"/>
          <w:marBottom w:val="0"/>
          <w:divBdr>
            <w:top w:val="none" w:sz="0" w:space="0" w:color="auto"/>
            <w:left w:val="none" w:sz="0" w:space="0" w:color="auto"/>
            <w:bottom w:val="none" w:sz="0" w:space="0" w:color="auto"/>
            <w:right w:val="none" w:sz="0" w:space="0" w:color="auto"/>
          </w:divBdr>
          <w:divsChild>
            <w:div w:id="1097600253">
              <w:marLeft w:val="0"/>
              <w:marRight w:val="0"/>
              <w:marTop w:val="0"/>
              <w:marBottom w:val="0"/>
              <w:divBdr>
                <w:top w:val="none" w:sz="0" w:space="0" w:color="auto"/>
                <w:left w:val="none" w:sz="0" w:space="0" w:color="auto"/>
                <w:bottom w:val="none" w:sz="0" w:space="0" w:color="auto"/>
                <w:right w:val="none" w:sz="0" w:space="0" w:color="auto"/>
              </w:divBdr>
              <w:divsChild>
                <w:div w:id="1451512819">
                  <w:marLeft w:val="0"/>
                  <w:marRight w:val="0"/>
                  <w:marTop w:val="0"/>
                  <w:marBottom w:val="0"/>
                  <w:divBdr>
                    <w:top w:val="none" w:sz="0" w:space="0" w:color="auto"/>
                    <w:left w:val="none" w:sz="0" w:space="0" w:color="auto"/>
                    <w:bottom w:val="none" w:sz="0" w:space="0" w:color="auto"/>
                    <w:right w:val="none" w:sz="0" w:space="0" w:color="auto"/>
                  </w:divBdr>
                  <w:divsChild>
                    <w:div w:id="1538085519">
                      <w:marLeft w:val="0"/>
                      <w:marRight w:val="0"/>
                      <w:marTop w:val="0"/>
                      <w:marBottom w:val="0"/>
                      <w:divBdr>
                        <w:top w:val="none" w:sz="0" w:space="0" w:color="auto"/>
                        <w:left w:val="none" w:sz="0" w:space="0" w:color="auto"/>
                        <w:bottom w:val="none" w:sz="0" w:space="0" w:color="auto"/>
                        <w:right w:val="none" w:sz="0" w:space="0" w:color="auto"/>
                      </w:divBdr>
                      <w:divsChild>
                        <w:div w:id="227107878">
                          <w:marLeft w:val="0"/>
                          <w:marRight w:val="0"/>
                          <w:marTop w:val="0"/>
                          <w:marBottom w:val="0"/>
                          <w:divBdr>
                            <w:top w:val="none" w:sz="0" w:space="0" w:color="auto"/>
                            <w:left w:val="none" w:sz="0" w:space="0" w:color="auto"/>
                            <w:bottom w:val="none" w:sz="0" w:space="0" w:color="auto"/>
                            <w:right w:val="none" w:sz="0" w:space="0" w:color="auto"/>
                          </w:divBdr>
                        </w:div>
                        <w:div w:id="6594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52192">
          <w:marLeft w:val="0"/>
          <w:marRight w:val="0"/>
          <w:marTop w:val="0"/>
          <w:marBottom w:val="0"/>
          <w:divBdr>
            <w:top w:val="none" w:sz="0" w:space="0" w:color="auto"/>
            <w:left w:val="none" w:sz="0" w:space="0" w:color="auto"/>
            <w:bottom w:val="none" w:sz="0" w:space="0" w:color="auto"/>
            <w:right w:val="none" w:sz="0" w:space="0" w:color="auto"/>
          </w:divBdr>
          <w:divsChild>
            <w:div w:id="347831348">
              <w:marLeft w:val="0"/>
              <w:marRight w:val="0"/>
              <w:marTop w:val="0"/>
              <w:marBottom w:val="0"/>
              <w:divBdr>
                <w:top w:val="none" w:sz="0" w:space="0" w:color="auto"/>
                <w:left w:val="none" w:sz="0" w:space="0" w:color="auto"/>
                <w:bottom w:val="none" w:sz="0" w:space="0" w:color="auto"/>
                <w:right w:val="none" w:sz="0" w:space="0" w:color="auto"/>
              </w:divBdr>
              <w:divsChild>
                <w:div w:id="1289093517">
                  <w:marLeft w:val="0"/>
                  <w:marRight w:val="0"/>
                  <w:marTop w:val="0"/>
                  <w:marBottom w:val="0"/>
                  <w:divBdr>
                    <w:top w:val="none" w:sz="0" w:space="0" w:color="auto"/>
                    <w:left w:val="none" w:sz="0" w:space="0" w:color="auto"/>
                    <w:bottom w:val="none" w:sz="0" w:space="0" w:color="auto"/>
                    <w:right w:val="none" w:sz="0" w:space="0" w:color="auto"/>
                  </w:divBdr>
                  <w:divsChild>
                    <w:div w:id="1312908734">
                      <w:marLeft w:val="0"/>
                      <w:marRight w:val="0"/>
                      <w:marTop w:val="0"/>
                      <w:marBottom w:val="0"/>
                      <w:divBdr>
                        <w:top w:val="none" w:sz="0" w:space="0" w:color="auto"/>
                        <w:left w:val="none" w:sz="0" w:space="0" w:color="auto"/>
                        <w:bottom w:val="none" w:sz="0" w:space="0" w:color="auto"/>
                        <w:right w:val="none" w:sz="0" w:space="0" w:color="auto"/>
                      </w:divBdr>
                      <w:divsChild>
                        <w:div w:id="631521537">
                          <w:marLeft w:val="0"/>
                          <w:marRight w:val="0"/>
                          <w:marTop w:val="0"/>
                          <w:marBottom w:val="0"/>
                          <w:divBdr>
                            <w:top w:val="none" w:sz="0" w:space="0" w:color="auto"/>
                            <w:left w:val="none" w:sz="0" w:space="0" w:color="auto"/>
                            <w:bottom w:val="none" w:sz="0" w:space="0" w:color="auto"/>
                            <w:right w:val="none" w:sz="0" w:space="0" w:color="auto"/>
                          </w:divBdr>
                          <w:divsChild>
                            <w:div w:id="1072460399">
                              <w:marLeft w:val="0"/>
                              <w:marRight w:val="0"/>
                              <w:marTop w:val="0"/>
                              <w:marBottom w:val="0"/>
                              <w:divBdr>
                                <w:top w:val="none" w:sz="0" w:space="0" w:color="auto"/>
                                <w:left w:val="none" w:sz="0" w:space="0" w:color="auto"/>
                                <w:bottom w:val="none" w:sz="0" w:space="0" w:color="auto"/>
                                <w:right w:val="none" w:sz="0" w:space="0" w:color="auto"/>
                              </w:divBdr>
                              <w:divsChild>
                                <w:div w:id="1059942399">
                                  <w:marLeft w:val="0"/>
                                  <w:marRight w:val="0"/>
                                  <w:marTop w:val="0"/>
                                  <w:marBottom w:val="0"/>
                                  <w:divBdr>
                                    <w:top w:val="none" w:sz="0" w:space="0" w:color="auto"/>
                                    <w:left w:val="none" w:sz="0" w:space="0" w:color="auto"/>
                                    <w:bottom w:val="none" w:sz="0" w:space="0" w:color="auto"/>
                                    <w:right w:val="none" w:sz="0" w:space="0" w:color="auto"/>
                                  </w:divBdr>
                                  <w:divsChild>
                                    <w:div w:id="1939410486">
                                      <w:marLeft w:val="0"/>
                                      <w:marRight w:val="0"/>
                                      <w:marTop w:val="0"/>
                                      <w:marBottom w:val="0"/>
                                      <w:divBdr>
                                        <w:top w:val="none" w:sz="0" w:space="0" w:color="auto"/>
                                        <w:left w:val="none" w:sz="0" w:space="0" w:color="auto"/>
                                        <w:bottom w:val="none" w:sz="0" w:space="0" w:color="auto"/>
                                        <w:right w:val="none" w:sz="0" w:space="0" w:color="auto"/>
                                      </w:divBdr>
                                      <w:divsChild>
                                        <w:div w:id="1612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67942">
      <w:bodyDiv w:val="1"/>
      <w:marLeft w:val="0"/>
      <w:marRight w:val="0"/>
      <w:marTop w:val="0"/>
      <w:marBottom w:val="0"/>
      <w:divBdr>
        <w:top w:val="none" w:sz="0" w:space="0" w:color="auto"/>
        <w:left w:val="none" w:sz="0" w:space="0" w:color="auto"/>
        <w:bottom w:val="none" w:sz="0" w:space="0" w:color="auto"/>
        <w:right w:val="none" w:sz="0" w:space="0" w:color="auto"/>
      </w:divBdr>
    </w:div>
    <w:div w:id="119301007">
      <w:bodyDiv w:val="1"/>
      <w:marLeft w:val="0"/>
      <w:marRight w:val="0"/>
      <w:marTop w:val="0"/>
      <w:marBottom w:val="0"/>
      <w:divBdr>
        <w:top w:val="none" w:sz="0" w:space="0" w:color="auto"/>
        <w:left w:val="none" w:sz="0" w:space="0" w:color="auto"/>
        <w:bottom w:val="none" w:sz="0" w:space="0" w:color="auto"/>
        <w:right w:val="none" w:sz="0" w:space="0" w:color="auto"/>
      </w:divBdr>
    </w:div>
    <w:div w:id="189492083">
      <w:bodyDiv w:val="1"/>
      <w:marLeft w:val="0"/>
      <w:marRight w:val="0"/>
      <w:marTop w:val="0"/>
      <w:marBottom w:val="0"/>
      <w:divBdr>
        <w:top w:val="none" w:sz="0" w:space="0" w:color="auto"/>
        <w:left w:val="none" w:sz="0" w:space="0" w:color="auto"/>
        <w:bottom w:val="none" w:sz="0" w:space="0" w:color="auto"/>
        <w:right w:val="none" w:sz="0" w:space="0" w:color="auto"/>
      </w:divBdr>
      <w:divsChild>
        <w:div w:id="1215510275">
          <w:marLeft w:val="547"/>
          <w:marRight w:val="0"/>
          <w:marTop w:val="0"/>
          <w:marBottom w:val="0"/>
          <w:divBdr>
            <w:top w:val="none" w:sz="0" w:space="0" w:color="auto"/>
            <w:left w:val="none" w:sz="0" w:space="0" w:color="auto"/>
            <w:bottom w:val="none" w:sz="0" w:space="0" w:color="auto"/>
            <w:right w:val="none" w:sz="0" w:space="0" w:color="auto"/>
          </w:divBdr>
        </w:div>
      </w:divsChild>
    </w:div>
    <w:div w:id="299725356">
      <w:bodyDiv w:val="1"/>
      <w:marLeft w:val="0"/>
      <w:marRight w:val="0"/>
      <w:marTop w:val="0"/>
      <w:marBottom w:val="0"/>
      <w:divBdr>
        <w:top w:val="none" w:sz="0" w:space="0" w:color="auto"/>
        <w:left w:val="none" w:sz="0" w:space="0" w:color="auto"/>
        <w:bottom w:val="none" w:sz="0" w:space="0" w:color="auto"/>
        <w:right w:val="none" w:sz="0" w:space="0" w:color="auto"/>
      </w:divBdr>
      <w:divsChild>
        <w:div w:id="66995740">
          <w:marLeft w:val="0"/>
          <w:marRight w:val="0"/>
          <w:marTop w:val="0"/>
          <w:marBottom w:val="0"/>
          <w:divBdr>
            <w:top w:val="none" w:sz="0" w:space="0" w:color="auto"/>
            <w:left w:val="none" w:sz="0" w:space="0" w:color="auto"/>
            <w:bottom w:val="none" w:sz="0" w:space="0" w:color="auto"/>
            <w:right w:val="none" w:sz="0" w:space="0" w:color="auto"/>
          </w:divBdr>
        </w:div>
        <w:div w:id="1092048118">
          <w:marLeft w:val="0"/>
          <w:marRight w:val="0"/>
          <w:marTop w:val="0"/>
          <w:marBottom w:val="0"/>
          <w:divBdr>
            <w:top w:val="none" w:sz="0" w:space="0" w:color="auto"/>
            <w:left w:val="none" w:sz="0" w:space="0" w:color="auto"/>
            <w:bottom w:val="none" w:sz="0" w:space="0" w:color="auto"/>
            <w:right w:val="none" w:sz="0" w:space="0" w:color="auto"/>
          </w:divBdr>
        </w:div>
        <w:div w:id="22483185">
          <w:marLeft w:val="0"/>
          <w:marRight w:val="0"/>
          <w:marTop w:val="0"/>
          <w:marBottom w:val="0"/>
          <w:divBdr>
            <w:top w:val="none" w:sz="0" w:space="0" w:color="auto"/>
            <w:left w:val="none" w:sz="0" w:space="0" w:color="auto"/>
            <w:bottom w:val="none" w:sz="0" w:space="0" w:color="auto"/>
            <w:right w:val="none" w:sz="0" w:space="0" w:color="auto"/>
          </w:divBdr>
        </w:div>
        <w:div w:id="13045679">
          <w:marLeft w:val="0"/>
          <w:marRight w:val="0"/>
          <w:marTop w:val="0"/>
          <w:marBottom w:val="0"/>
          <w:divBdr>
            <w:top w:val="none" w:sz="0" w:space="0" w:color="auto"/>
            <w:left w:val="none" w:sz="0" w:space="0" w:color="auto"/>
            <w:bottom w:val="none" w:sz="0" w:space="0" w:color="auto"/>
            <w:right w:val="none" w:sz="0" w:space="0" w:color="auto"/>
          </w:divBdr>
        </w:div>
        <w:div w:id="980574439">
          <w:marLeft w:val="0"/>
          <w:marRight w:val="0"/>
          <w:marTop w:val="0"/>
          <w:marBottom w:val="0"/>
          <w:divBdr>
            <w:top w:val="none" w:sz="0" w:space="0" w:color="auto"/>
            <w:left w:val="none" w:sz="0" w:space="0" w:color="auto"/>
            <w:bottom w:val="none" w:sz="0" w:space="0" w:color="auto"/>
            <w:right w:val="none" w:sz="0" w:space="0" w:color="auto"/>
          </w:divBdr>
        </w:div>
        <w:div w:id="408624837">
          <w:marLeft w:val="0"/>
          <w:marRight w:val="0"/>
          <w:marTop w:val="0"/>
          <w:marBottom w:val="0"/>
          <w:divBdr>
            <w:top w:val="none" w:sz="0" w:space="0" w:color="auto"/>
            <w:left w:val="none" w:sz="0" w:space="0" w:color="auto"/>
            <w:bottom w:val="none" w:sz="0" w:space="0" w:color="auto"/>
            <w:right w:val="none" w:sz="0" w:space="0" w:color="auto"/>
          </w:divBdr>
        </w:div>
        <w:div w:id="1785342612">
          <w:marLeft w:val="0"/>
          <w:marRight w:val="0"/>
          <w:marTop w:val="0"/>
          <w:marBottom w:val="0"/>
          <w:divBdr>
            <w:top w:val="none" w:sz="0" w:space="0" w:color="auto"/>
            <w:left w:val="none" w:sz="0" w:space="0" w:color="auto"/>
            <w:bottom w:val="none" w:sz="0" w:space="0" w:color="auto"/>
            <w:right w:val="none" w:sz="0" w:space="0" w:color="auto"/>
          </w:divBdr>
        </w:div>
        <w:div w:id="2080208844">
          <w:marLeft w:val="0"/>
          <w:marRight w:val="0"/>
          <w:marTop w:val="0"/>
          <w:marBottom w:val="0"/>
          <w:divBdr>
            <w:top w:val="none" w:sz="0" w:space="0" w:color="auto"/>
            <w:left w:val="none" w:sz="0" w:space="0" w:color="auto"/>
            <w:bottom w:val="none" w:sz="0" w:space="0" w:color="auto"/>
            <w:right w:val="none" w:sz="0" w:space="0" w:color="auto"/>
          </w:divBdr>
        </w:div>
        <w:div w:id="2029990018">
          <w:marLeft w:val="0"/>
          <w:marRight w:val="0"/>
          <w:marTop w:val="0"/>
          <w:marBottom w:val="0"/>
          <w:divBdr>
            <w:top w:val="none" w:sz="0" w:space="0" w:color="auto"/>
            <w:left w:val="none" w:sz="0" w:space="0" w:color="auto"/>
            <w:bottom w:val="none" w:sz="0" w:space="0" w:color="auto"/>
            <w:right w:val="none" w:sz="0" w:space="0" w:color="auto"/>
          </w:divBdr>
        </w:div>
        <w:div w:id="32657316">
          <w:marLeft w:val="0"/>
          <w:marRight w:val="0"/>
          <w:marTop w:val="0"/>
          <w:marBottom w:val="0"/>
          <w:divBdr>
            <w:top w:val="none" w:sz="0" w:space="0" w:color="auto"/>
            <w:left w:val="none" w:sz="0" w:space="0" w:color="auto"/>
            <w:bottom w:val="none" w:sz="0" w:space="0" w:color="auto"/>
            <w:right w:val="none" w:sz="0" w:space="0" w:color="auto"/>
          </w:divBdr>
        </w:div>
        <w:div w:id="1867252463">
          <w:marLeft w:val="0"/>
          <w:marRight w:val="0"/>
          <w:marTop w:val="0"/>
          <w:marBottom w:val="0"/>
          <w:divBdr>
            <w:top w:val="none" w:sz="0" w:space="0" w:color="auto"/>
            <w:left w:val="none" w:sz="0" w:space="0" w:color="auto"/>
            <w:bottom w:val="none" w:sz="0" w:space="0" w:color="auto"/>
            <w:right w:val="none" w:sz="0" w:space="0" w:color="auto"/>
          </w:divBdr>
        </w:div>
      </w:divsChild>
    </w:div>
    <w:div w:id="308248481">
      <w:bodyDiv w:val="1"/>
      <w:marLeft w:val="0"/>
      <w:marRight w:val="0"/>
      <w:marTop w:val="0"/>
      <w:marBottom w:val="0"/>
      <w:divBdr>
        <w:top w:val="none" w:sz="0" w:space="0" w:color="auto"/>
        <w:left w:val="none" w:sz="0" w:space="0" w:color="auto"/>
        <w:bottom w:val="none" w:sz="0" w:space="0" w:color="auto"/>
        <w:right w:val="none" w:sz="0" w:space="0" w:color="auto"/>
      </w:divBdr>
    </w:div>
    <w:div w:id="361516634">
      <w:bodyDiv w:val="1"/>
      <w:marLeft w:val="0"/>
      <w:marRight w:val="0"/>
      <w:marTop w:val="0"/>
      <w:marBottom w:val="0"/>
      <w:divBdr>
        <w:top w:val="none" w:sz="0" w:space="0" w:color="auto"/>
        <w:left w:val="none" w:sz="0" w:space="0" w:color="auto"/>
        <w:bottom w:val="none" w:sz="0" w:space="0" w:color="auto"/>
        <w:right w:val="none" w:sz="0" w:space="0" w:color="auto"/>
      </w:divBdr>
    </w:div>
    <w:div w:id="362439413">
      <w:bodyDiv w:val="1"/>
      <w:marLeft w:val="0"/>
      <w:marRight w:val="0"/>
      <w:marTop w:val="0"/>
      <w:marBottom w:val="0"/>
      <w:divBdr>
        <w:top w:val="none" w:sz="0" w:space="0" w:color="auto"/>
        <w:left w:val="none" w:sz="0" w:space="0" w:color="auto"/>
        <w:bottom w:val="none" w:sz="0" w:space="0" w:color="auto"/>
        <w:right w:val="none" w:sz="0" w:space="0" w:color="auto"/>
      </w:divBdr>
      <w:divsChild>
        <w:div w:id="891237950">
          <w:marLeft w:val="547"/>
          <w:marRight w:val="0"/>
          <w:marTop w:val="0"/>
          <w:marBottom w:val="0"/>
          <w:divBdr>
            <w:top w:val="none" w:sz="0" w:space="0" w:color="auto"/>
            <w:left w:val="none" w:sz="0" w:space="0" w:color="auto"/>
            <w:bottom w:val="none" w:sz="0" w:space="0" w:color="auto"/>
            <w:right w:val="none" w:sz="0" w:space="0" w:color="auto"/>
          </w:divBdr>
        </w:div>
        <w:div w:id="1928923695">
          <w:marLeft w:val="547"/>
          <w:marRight w:val="0"/>
          <w:marTop w:val="0"/>
          <w:marBottom w:val="0"/>
          <w:divBdr>
            <w:top w:val="none" w:sz="0" w:space="0" w:color="auto"/>
            <w:left w:val="none" w:sz="0" w:space="0" w:color="auto"/>
            <w:bottom w:val="none" w:sz="0" w:space="0" w:color="auto"/>
            <w:right w:val="none" w:sz="0" w:space="0" w:color="auto"/>
          </w:divBdr>
        </w:div>
        <w:div w:id="951327943">
          <w:marLeft w:val="547"/>
          <w:marRight w:val="0"/>
          <w:marTop w:val="0"/>
          <w:marBottom w:val="0"/>
          <w:divBdr>
            <w:top w:val="none" w:sz="0" w:space="0" w:color="auto"/>
            <w:left w:val="none" w:sz="0" w:space="0" w:color="auto"/>
            <w:bottom w:val="none" w:sz="0" w:space="0" w:color="auto"/>
            <w:right w:val="none" w:sz="0" w:space="0" w:color="auto"/>
          </w:divBdr>
        </w:div>
        <w:div w:id="533082027">
          <w:marLeft w:val="547"/>
          <w:marRight w:val="0"/>
          <w:marTop w:val="0"/>
          <w:marBottom w:val="0"/>
          <w:divBdr>
            <w:top w:val="none" w:sz="0" w:space="0" w:color="auto"/>
            <w:left w:val="none" w:sz="0" w:space="0" w:color="auto"/>
            <w:bottom w:val="none" w:sz="0" w:space="0" w:color="auto"/>
            <w:right w:val="none" w:sz="0" w:space="0" w:color="auto"/>
          </w:divBdr>
        </w:div>
        <w:div w:id="1426682648">
          <w:marLeft w:val="547"/>
          <w:marRight w:val="0"/>
          <w:marTop w:val="0"/>
          <w:marBottom w:val="0"/>
          <w:divBdr>
            <w:top w:val="none" w:sz="0" w:space="0" w:color="auto"/>
            <w:left w:val="none" w:sz="0" w:space="0" w:color="auto"/>
            <w:bottom w:val="none" w:sz="0" w:space="0" w:color="auto"/>
            <w:right w:val="none" w:sz="0" w:space="0" w:color="auto"/>
          </w:divBdr>
        </w:div>
      </w:divsChild>
    </w:div>
    <w:div w:id="422916547">
      <w:bodyDiv w:val="1"/>
      <w:marLeft w:val="0"/>
      <w:marRight w:val="0"/>
      <w:marTop w:val="0"/>
      <w:marBottom w:val="0"/>
      <w:divBdr>
        <w:top w:val="none" w:sz="0" w:space="0" w:color="auto"/>
        <w:left w:val="none" w:sz="0" w:space="0" w:color="auto"/>
        <w:bottom w:val="none" w:sz="0" w:space="0" w:color="auto"/>
        <w:right w:val="none" w:sz="0" w:space="0" w:color="auto"/>
      </w:divBdr>
    </w:div>
    <w:div w:id="438841304">
      <w:bodyDiv w:val="1"/>
      <w:marLeft w:val="0"/>
      <w:marRight w:val="0"/>
      <w:marTop w:val="0"/>
      <w:marBottom w:val="0"/>
      <w:divBdr>
        <w:top w:val="none" w:sz="0" w:space="0" w:color="auto"/>
        <w:left w:val="none" w:sz="0" w:space="0" w:color="auto"/>
        <w:bottom w:val="none" w:sz="0" w:space="0" w:color="auto"/>
        <w:right w:val="none" w:sz="0" w:space="0" w:color="auto"/>
      </w:divBdr>
    </w:div>
    <w:div w:id="448859873">
      <w:bodyDiv w:val="1"/>
      <w:marLeft w:val="0"/>
      <w:marRight w:val="0"/>
      <w:marTop w:val="0"/>
      <w:marBottom w:val="0"/>
      <w:divBdr>
        <w:top w:val="none" w:sz="0" w:space="0" w:color="auto"/>
        <w:left w:val="none" w:sz="0" w:space="0" w:color="auto"/>
        <w:bottom w:val="none" w:sz="0" w:space="0" w:color="auto"/>
        <w:right w:val="none" w:sz="0" w:space="0" w:color="auto"/>
      </w:divBdr>
      <w:divsChild>
        <w:div w:id="1149522026">
          <w:marLeft w:val="0"/>
          <w:marRight w:val="0"/>
          <w:marTop w:val="0"/>
          <w:marBottom w:val="0"/>
          <w:divBdr>
            <w:top w:val="none" w:sz="0" w:space="0" w:color="auto"/>
            <w:left w:val="none" w:sz="0" w:space="0" w:color="auto"/>
            <w:bottom w:val="none" w:sz="0" w:space="0" w:color="auto"/>
            <w:right w:val="none" w:sz="0" w:space="0" w:color="auto"/>
          </w:divBdr>
          <w:divsChild>
            <w:div w:id="949355194">
              <w:marLeft w:val="0"/>
              <w:marRight w:val="0"/>
              <w:marTop w:val="0"/>
              <w:marBottom w:val="0"/>
              <w:divBdr>
                <w:top w:val="none" w:sz="0" w:space="0" w:color="auto"/>
                <w:left w:val="none" w:sz="0" w:space="0" w:color="auto"/>
                <w:bottom w:val="none" w:sz="0" w:space="0" w:color="auto"/>
                <w:right w:val="none" w:sz="0" w:space="0" w:color="auto"/>
              </w:divBdr>
            </w:div>
            <w:div w:id="842089511">
              <w:marLeft w:val="0"/>
              <w:marRight w:val="0"/>
              <w:marTop w:val="0"/>
              <w:marBottom w:val="0"/>
              <w:divBdr>
                <w:top w:val="none" w:sz="0" w:space="0" w:color="auto"/>
                <w:left w:val="none" w:sz="0" w:space="0" w:color="auto"/>
                <w:bottom w:val="none" w:sz="0" w:space="0" w:color="auto"/>
                <w:right w:val="none" w:sz="0" w:space="0" w:color="auto"/>
              </w:divBdr>
            </w:div>
            <w:div w:id="602495230">
              <w:marLeft w:val="0"/>
              <w:marRight w:val="0"/>
              <w:marTop w:val="0"/>
              <w:marBottom w:val="0"/>
              <w:divBdr>
                <w:top w:val="none" w:sz="0" w:space="0" w:color="auto"/>
                <w:left w:val="none" w:sz="0" w:space="0" w:color="auto"/>
                <w:bottom w:val="none" w:sz="0" w:space="0" w:color="auto"/>
                <w:right w:val="none" w:sz="0" w:space="0" w:color="auto"/>
              </w:divBdr>
            </w:div>
            <w:div w:id="6780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232363">
      <w:bodyDiv w:val="1"/>
      <w:marLeft w:val="0"/>
      <w:marRight w:val="0"/>
      <w:marTop w:val="0"/>
      <w:marBottom w:val="0"/>
      <w:divBdr>
        <w:top w:val="none" w:sz="0" w:space="0" w:color="auto"/>
        <w:left w:val="none" w:sz="0" w:space="0" w:color="auto"/>
        <w:bottom w:val="none" w:sz="0" w:space="0" w:color="auto"/>
        <w:right w:val="none" w:sz="0" w:space="0" w:color="auto"/>
      </w:divBdr>
      <w:divsChild>
        <w:div w:id="977958794">
          <w:marLeft w:val="547"/>
          <w:marRight w:val="0"/>
          <w:marTop w:val="0"/>
          <w:marBottom w:val="0"/>
          <w:divBdr>
            <w:top w:val="none" w:sz="0" w:space="0" w:color="auto"/>
            <w:left w:val="none" w:sz="0" w:space="0" w:color="auto"/>
            <w:bottom w:val="none" w:sz="0" w:space="0" w:color="auto"/>
            <w:right w:val="none" w:sz="0" w:space="0" w:color="auto"/>
          </w:divBdr>
        </w:div>
      </w:divsChild>
    </w:div>
    <w:div w:id="470902633">
      <w:bodyDiv w:val="1"/>
      <w:marLeft w:val="0"/>
      <w:marRight w:val="0"/>
      <w:marTop w:val="0"/>
      <w:marBottom w:val="0"/>
      <w:divBdr>
        <w:top w:val="none" w:sz="0" w:space="0" w:color="auto"/>
        <w:left w:val="none" w:sz="0" w:space="0" w:color="auto"/>
        <w:bottom w:val="none" w:sz="0" w:space="0" w:color="auto"/>
        <w:right w:val="none" w:sz="0" w:space="0" w:color="auto"/>
      </w:divBdr>
    </w:div>
    <w:div w:id="490800940">
      <w:bodyDiv w:val="1"/>
      <w:marLeft w:val="0"/>
      <w:marRight w:val="0"/>
      <w:marTop w:val="0"/>
      <w:marBottom w:val="0"/>
      <w:divBdr>
        <w:top w:val="none" w:sz="0" w:space="0" w:color="auto"/>
        <w:left w:val="none" w:sz="0" w:space="0" w:color="auto"/>
        <w:bottom w:val="none" w:sz="0" w:space="0" w:color="auto"/>
        <w:right w:val="none" w:sz="0" w:space="0" w:color="auto"/>
      </w:divBdr>
    </w:div>
    <w:div w:id="496044535">
      <w:bodyDiv w:val="1"/>
      <w:marLeft w:val="0"/>
      <w:marRight w:val="0"/>
      <w:marTop w:val="0"/>
      <w:marBottom w:val="0"/>
      <w:divBdr>
        <w:top w:val="none" w:sz="0" w:space="0" w:color="auto"/>
        <w:left w:val="none" w:sz="0" w:space="0" w:color="auto"/>
        <w:bottom w:val="none" w:sz="0" w:space="0" w:color="auto"/>
        <w:right w:val="none" w:sz="0" w:space="0" w:color="auto"/>
      </w:divBdr>
    </w:div>
    <w:div w:id="541092639">
      <w:bodyDiv w:val="1"/>
      <w:marLeft w:val="0"/>
      <w:marRight w:val="0"/>
      <w:marTop w:val="0"/>
      <w:marBottom w:val="0"/>
      <w:divBdr>
        <w:top w:val="none" w:sz="0" w:space="0" w:color="auto"/>
        <w:left w:val="none" w:sz="0" w:space="0" w:color="auto"/>
        <w:bottom w:val="none" w:sz="0" w:space="0" w:color="auto"/>
        <w:right w:val="none" w:sz="0" w:space="0" w:color="auto"/>
      </w:divBdr>
    </w:div>
    <w:div w:id="560944208">
      <w:bodyDiv w:val="1"/>
      <w:marLeft w:val="0"/>
      <w:marRight w:val="0"/>
      <w:marTop w:val="0"/>
      <w:marBottom w:val="0"/>
      <w:divBdr>
        <w:top w:val="none" w:sz="0" w:space="0" w:color="auto"/>
        <w:left w:val="none" w:sz="0" w:space="0" w:color="auto"/>
        <w:bottom w:val="none" w:sz="0" w:space="0" w:color="auto"/>
        <w:right w:val="none" w:sz="0" w:space="0" w:color="auto"/>
      </w:divBdr>
      <w:divsChild>
        <w:div w:id="1224216688">
          <w:marLeft w:val="0"/>
          <w:marRight w:val="0"/>
          <w:marTop w:val="0"/>
          <w:marBottom w:val="0"/>
          <w:divBdr>
            <w:top w:val="none" w:sz="0" w:space="0" w:color="auto"/>
            <w:left w:val="none" w:sz="0" w:space="0" w:color="auto"/>
            <w:bottom w:val="none" w:sz="0" w:space="0" w:color="auto"/>
            <w:right w:val="none" w:sz="0" w:space="0" w:color="auto"/>
          </w:divBdr>
          <w:divsChild>
            <w:div w:id="818151636">
              <w:marLeft w:val="0"/>
              <w:marRight w:val="0"/>
              <w:marTop w:val="0"/>
              <w:marBottom w:val="0"/>
              <w:divBdr>
                <w:top w:val="none" w:sz="0" w:space="0" w:color="auto"/>
                <w:left w:val="none" w:sz="0" w:space="0" w:color="auto"/>
                <w:bottom w:val="none" w:sz="0" w:space="0" w:color="auto"/>
                <w:right w:val="none" w:sz="0" w:space="0" w:color="auto"/>
              </w:divBdr>
              <w:divsChild>
                <w:div w:id="497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1136">
      <w:bodyDiv w:val="1"/>
      <w:marLeft w:val="0"/>
      <w:marRight w:val="0"/>
      <w:marTop w:val="0"/>
      <w:marBottom w:val="0"/>
      <w:divBdr>
        <w:top w:val="none" w:sz="0" w:space="0" w:color="auto"/>
        <w:left w:val="none" w:sz="0" w:space="0" w:color="auto"/>
        <w:bottom w:val="none" w:sz="0" w:space="0" w:color="auto"/>
        <w:right w:val="none" w:sz="0" w:space="0" w:color="auto"/>
      </w:divBdr>
    </w:div>
    <w:div w:id="631061767">
      <w:bodyDiv w:val="1"/>
      <w:marLeft w:val="0"/>
      <w:marRight w:val="0"/>
      <w:marTop w:val="0"/>
      <w:marBottom w:val="0"/>
      <w:divBdr>
        <w:top w:val="none" w:sz="0" w:space="0" w:color="auto"/>
        <w:left w:val="none" w:sz="0" w:space="0" w:color="auto"/>
        <w:bottom w:val="none" w:sz="0" w:space="0" w:color="auto"/>
        <w:right w:val="none" w:sz="0" w:space="0" w:color="auto"/>
      </w:divBdr>
    </w:div>
    <w:div w:id="649866554">
      <w:bodyDiv w:val="1"/>
      <w:marLeft w:val="0"/>
      <w:marRight w:val="0"/>
      <w:marTop w:val="0"/>
      <w:marBottom w:val="0"/>
      <w:divBdr>
        <w:top w:val="none" w:sz="0" w:space="0" w:color="auto"/>
        <w:left w:val="none" w:sz="0" w:space="0" w:color="auto"/>
        <w:bottom w:val="none" w:sz="0" w:space="0" w:color="auto"/>
        <w:right w:val="none" w:sz="0" w:space="0" w:color="auto"/>
      </w:divBdr>
      <w:divsChild>
        <w:div w:id="45036392">
          <w:marLeft w:val="547"/>
          <w:marRight w:val="0"/>
          <w:marTop w:val="0"/>
          <w:marBottom w:val="0"/>
          <w:divBdr>
            <w:top w:val="none" w:sz="0" w:space="0" w:color="auto"/>
            <w:left w:val="none" w:sz="0" w:space="0" w:color="auto"/>
            <w:bottom w:val="none" w:sz="0" w:space="0" w:color="auto"/>
            <w:right w:val="none" w:sz="0" w:space="0" w:color="auto"/>
          </w:divBdr>
        </w:div>
        <w:div w:id="824707761">
          <w:marLeft w:val="547"/>
          <w:marRight w:val="0"/>
          <w:marTop w:val="0"/>
          <w:marBottom w:val="0"/>
          <w:divBdr>
            <w:top w:val="none" w:sz="0" w:space="0" w:color="auto"/>
            <w:left w:val="none" w:sz="0" w:space="0" w:color="auto"/>
            <w:bottom w:val="none" w:sz="0" w:space="0" w:color="auto"/>
            <w:right w:val="none" w:sz="0" w:space="0" w:color="auto"/>
          </w:divBdr>
        </w:div>
        <w:div w:id="762607527">
          <w:marLeft w:val="547"/>
          <w:marRight w:val="0"/>
          <w:marTop w:val="0"/>
          <w:marBottom w:val="0"/>
          <w:divBdr>
            <w:top w:val="none" w:sz="0" w:space="0" w:color="auto"/>
            <w:left w:val="none" w:sz="0" w:space="0" w:color="auto"/>
            <w:bottom w:val="none" w:sz="0" w:space="0" w:color="auto"/>
            <w:right w:val="none" w:sz="0" w:space="0" w:color="auto"/>
          </w:divBdr>
        </w:div>
        <w:div w:id="1901204918">
          <w:marLeft w:val="547"/>
          <w:marRight w:val="0"/>
          <w:marTop w:val="0"/>
          <w:marBottom w:val="0"/>
          <w:divBdr>
            <w:top w:val="none" w:sz="0" w:space="0" w:color="auto"/>
            <w:left w:val="none" w:sz="0" w:space="0" w:color="auto"/>
            <w:bottom w:val="none" w:sz="0" w:space="0" w:color="auto"/>
            <w:right w:val="none" w:sz="0" w:space="0" w:color="auto"/>
          </w:divBdr>
        </w:div>
        <w:div w:id="1765496716">
          <w:marLeft w:val="547"/>
          <w:marRight w:val="0"/>
          <w:marTop w:val="0"/>
          <w:marBottom w:val="0"/>
          <w:divBdr>
            <w:top w:val="none" w:sz="0" w:space="0" w:color="auto"/>
            <w:left w:val="none" w:sz="0" w:space="0" w:color="auto"/>
            <w:bottom w:val="none" w:sz="0" w:space="0" w:color="auto"/>
            <w:right w:val="none" w:sz="0" w:space="0" w:color="auto"/>
          </w:divBdr>
        </w:div>
      </w:divsChild>
    </w:div>
    <w:div w:id="684670600">
      <w:bodyDiv w:val="1"/>
      <w:marLeft w:val="0"/>
      <w:marRight w:val="0"/>
      <w:marTop w:val="0"/>
      <w:marBottom w:val="0"/>
      <w:divBdr>
        <w:top w:val="none" w:sz="0" w:space="0" w:color="auto"/>
        <w:left w:val="none" w:sz="0" w:space="0" w:color="auto"/>
        <w:bottom w:val="none" w:sz="0" w:space="0" w:color="auto"/>
        <w:right w:val="none" w:sz="0" w:space="0" w:color="auto"/>
      </w:divBdr>
      <w:divsChild>
        <w:div w:id="2131582576">
          <w:marLeft w:val="0"/>
          <w:marRight w:val="0"/>
          <w:marTop w:val="0"/>
          <w:marBottom w:val="75"/>
          <w:divBdr>
            <w:top w:val="none" w:sz="0" w:space="0" w:color="auto"/>
            <w:left w:val="none" w:sz="0" w:space="0" w:color="auto"/>
            <w:bottom w:val="none" w:sz="0" w:space="0" w:color="auto"/>
            <w:right w:val="none" w:sz="0" w:space="0" w:color="auto"/>
          </w:divBdr>
        </w:div>
        <w:div w:id="141238409">
          <w:marLeft w:val="0"/>
          <w:marRight w:val="0"/>
          <w:marTop w:val="0"/>
          <w:marBottom w:val="75"/>
          <w:divBdr>
            <w:top w:val="none" w:sz="0" w:space="0" w:color="auto"/>
            <w:left w:val="none" w:sz="0" w:space="0" w:color="auto"/>
            <w:bottom w:val="none" w:sz="0" w:space="0" w:color="auto"/>
            <w:right w:val="none" w:sz="0" w:space="0" w:color="auto"/>
          </w:divBdr>
        </w:div>
      </w:divsChild>
    </w:div>
    <w:div w:id="696008355">
      <w:bodyDiv w:val="1"/>
      <w:marLeft w:val="0"/>
      <w:marRight w:val="0"/>
      <w:marTop w:val="0"/>
      <w:marBottom w:val="0"/>
      <w:divBdr>
        <w:top w:val="none" w:sz="0" w:space="0" w:color="auto"/>
        <w:left w:val="none" w:sz="0" w:space="0" w:color="auto"/>
        <w:bottom w:val="none" w:sz="0" w:space="0" w:color="auto"/>
        <w:right w:val="none" w:sz="0" w:space="0" w:color="auto"/>
      </w:divBdr>
    </w:div>
    <w:div w:id="749623048">
      <w:bodyDiv w:val="1"/>
      <w:marLeft w:val="0"/>
      <w:marRight w:val="0"/>
      <w:marTop w:val="0"/>
      <w:marBottom w:val="0"/>
      <w:divBdr>
        <w:top w:val="none" w:sz="0" w:space="0" w:color="auto"/>
        <w:left w:val="none" w:sz="0" w:space="0" w:color="auto"/>
        <w:bottom w:val="none" w:sz="0" w:space="0" w:color="auto"/>
        <w:right w:val="none" w:sz="0" w:space="0" w:color="auto"/>
      </w:divBdr>
      <w:divsChild>
        <w:div w:id="647633743">
          <w:marLeft w:val="0"/>
          <w:marRight w:val="0"/>
          <w:marTop w:val="0"/>
          <w:marBottom w:val="0"/>
          <w:divBdr>
            <w:top w:val="none" w:sz="0" w:space="0" w:color="auto"/>
            <w:left w:val="none" w:sz="0" w:space="0" w:color="auto"/>
            <w:bottom w:val="none" w:sz="0" w:space="0" w:color="auto"/>
            <w:right w:val="none" w:sz="0" w:space="0" w:color="auto"/>
          </w:divBdr>
          <w:divsChild>
            <w:div w:id="1763447733">
              <w:marLeft w:val="0"/>
              <w:marRight w:val="0"/>
              <w:marTop w:val="0"/>
              <w:marBottom w:val="0"/>
              <w:divBdr>
                <w:top w:val="none" w:sz="0" w:space="0" w:color="auto"/>
                <w:left w:val="none" w:sz="0" w:space="0" w:color="auto"/>
                <w:bottom w:val="none" w:sz="0" w:space="0" w:color="auto"/>
                <w:right w:val="none" w:sz="0" w:space="0" w:color="auto"/>
              </w:divBdr>
              <w:divsChild>
                <w:div w:id="2013216287">
                  <w:marLeft w:val="0"/>
                  <w:marRight w:val="0"/>
                  <w:marTop w:val="0"/>
                  <w:marBottom w:val="0"/>
                  <w:divBdr>
                    <w:top w:val="none" w:sz="0" w:space="0" w:color="auto"/>
                    <w:left w:val="none" w:sz="0" w:space="0" w:color="auto"/>
                    <w:bottom w:val="none" w:sz="0" w:space="0" w:color="auto"/>
                    <w:right w:val="none" w:sz="0" w:space="0" w:color="auto"/>
                  </w:divBdr>
                </w:div>
                <w:div w:id="889153384">
                  <w:marLeft w:val="0"/>
                  <w:marRight w:val="0"/>
                  <w:marTop w:val="0"/>
                  <w:marBottom w:val="0"/>
                  <w:divBdr>
                    <w:top w:val="none" w:sz="0" w:space="0" w:color="auto"/>
                    <w:left w:val="none" w:sz="0" w:space="0" w:color="auto"/>
                    <w:bottom w:val="none" w:sz="0" w:space="0" w:color="auto"/>
                    <w:right w:val="none" w:sz="0" w:space="0" w:color="auto"/>
                  </w:divBdr>
                </w:div>
                <w:div w:id="6041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8255">
      <w:bodyDiv w:val="1"/>
      <w:marLeft w:val="0"/>
      <w:marRight w:val="0"/>
      <w:marTop w:val="0"/>
      <w:marBottom w:val="0"/>
      <w:divBdr>
        <w:top w:val="none" w:sz="0" w:space="0" w:color="auto"/>
        <w:left w:val="none" w:sz="0" w:space="0" w:color="auto"/>
        <w:bottom w:val="none" w:sz="0" w:space="0" w:color="auto"/>
        <w:right w:val="none" w:sz="0" w:space="0" w:color="auto"/>
      </w:divBdr>
    </w:div>
    <w:div w:id="803041624">
      <w:bodyDiv w:val="1"/>
      <w:marLeft w:val="0"/>
      <w:marRight w:val="0"/>
      <w:marTop w:val="0"/>
      <w:marBottom w:val="0"/>
      <w:divBdr>
        <w:top w:val="none" w:sz="0" w:space="0" w:color="auto"/>
        <w:left w:val="none" w:sz="0" w:space="0" w:color="auto"/>
        <w:bottom w:val="none" w:sz="0" w:space="0" w:color="auto"/>
        <w:right w:val="none" w:sz="0" w:space="0" w:color="auto"/>
      </w:divBdr>
    </w:div>
    <w:div w:id="805902165">
      <w:bodyDiv w:val="1"/>
      <w:marLeft w:val="0"/>
      <w:marRight w:val="0"/>
      <w:marTop w:val="0"/>
      <w:marBottom w:val="0"/>
      <w:divBdr>
        <w:top w:val="none" w:sz="0" w:space="0" w:color="auto"/>
        <w:left w:val="none" w:sz="0" w:space="0" w:color="auto"/>
        <w:bottom w:val="none" w:sz="0" w:space="0" w:color="auto"/>
        <w:right w:val="none" w:sz="0" w:space="0" w:color="auto"/>
      </w:divBdr>
    </w:div>
    <w:div w:id="831875442">
      <w:bodyDiv w:val="1"/>
      <w:marLeft w:val="0"/>
      <w:marRight w:val="0"/>
      <w:marTop w:val="0"/>
      <w:marBottom w:val="0"/>
      <w:divBdr>
        <w:top w:val="none" w:sz="0" w:space="0" w:color="auto"/>
        <w:left w:val="none" w:sz="0" w:space="0" w:color="auto"/>
        <w:bottom w:val="none" w:sz="0" w:space="0" w:color="auto"/>
        <w:right w:val="none" w:sz="0" w:space="0" w:color="auto"/>
      </w:divBdr>
      <w:divsChild>
        <w:div w:id="1108886998">
          <w:marLeft w:val="0"/>
          <w:marRight w:val="0"/>
          <w:marTop w:val="0"/>
          <w:marBottom w:val="0"/>
          <w:divBdr>
            <w:top w:val="none" w:sz="0" w:space="0" w:color="auto"/>
            <w:left w:val="none" w:sz="0" w:space="0" w:color="auto"/>
            <w:bottom w:val="none" w:sz="0" w:space="0" w:color="auto"/>
            <w:right w:val="none" w:sz="0" w:space="0" w:color="auto"/>
          </w:divBdr>
          <w:divsChild>
            <w:div w:id="95372422">
              <w:marLeft w:val="0"/>
              <w:marRight w:val="0"/>
              <w:marTop w:val="0"/>
              <w:marBottom w:val="0"/>
              <w:divBdr>
                <w:top w:val="none" w:sz="0" w:space="0" w:color="auto"/>
                <w:left w:val="none" w:sz="0" w:space="0" w:color="auto"/>
                <w:bottom w:val="none" w:sz="0" w:space="0" w:color="auto"/>
                <w:right w:val="none" w:sz="0" w:space="0" w:color="auto"/>
              </w:divBdr>
            </w:div>
            <w:div w:id="1433285086">
              <w:marLeft w:val="0"/>
              <w:marRight w:val="0"/>
              <w:marTop w:val="0"/>
              <w:marBottom w:val="0"/>
              <w:divBdr>
                <w:top w:val="none" w:sz="0" w:space="0" w:color="auto"/>
                <w:left w:val="none" w:sz="0" w:space="0" w:color="auto"/>
                <w:bottom w:val="none" w:sz="0" w:space="0" w:color="auto"/>
                <w:right w:val="none" w:sz="0" w:space="0" w:color="auto"/>
              </w:divBdr>
            </w:div>
            <w:div w:id="671877999">
              <w:marLeft w:val="0"/>
              <w:marRight w:val="0"/>
              <w:marTop w:val="0"/>
              <w:marBottom w:val="0"/>
              <w:divBdr>
                <w:top w:val="none" w:sz="0" w:space="0" w:color="auto"/>
                <w:left w:val="none" w:sz="0" w:space="0" w:color="auto"/>
                <w:bottom w:val="none" w:sz="0" w:space="0" w:color="auto"/>
                <w:right w:val="none" w:sz="0" w:space="0" w:color="auto"/>
              </w:divBdr>
            </w:div>
            <w:div w:id="86005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45447">
      <w:bodyDiv w:val="1"/>
      <w:marLeft w:val="0"/>
      <w:marRight w:val="0"/>
      <w:marTop w:val="0"/>
      <w:marBottom w:val="0"/>
      <w:divBdr>
        <w:top w:val="none" w:sz="0" w:space="0" w:color="auto"/>
        <w:left w:val="none" w:sz="0" w:space="0" w:color="auto"/>
        <w:bottom w:val="none" w:sz="0" w:space="0" w:color="auto"/>
        <w:right w:val="none" w:sz="0" w:space="0" w:color="auto"/>
      </w:divBdr>
    </w:div>
    <w:div w:id="896161658">
      <w:bodyDiv w:val="1"/>
      <w:marLeft w:val="0"/>
      <w:marRight w:val="0"/>
      <w:marTop w:val="0"/>
      <w:marBottom w:val="0"/>
      <w:divBdr>
        <w:top w:val="none" w:sz="0" w:space="0" w:color="auto"/>
        <w:left w:val="none" w:sz="0" w:space="0" w:color="auto"/>
        <w:bottom w:val="none" w:sz="0" w:space="0" w:color="auto"/>
        <w:right w:val="none" w:sz="0" w:space="0" w:color="auto"/>
      </w:divBdr>
      <w:divsChild>
        <w:div w:id="344212271">
          <w:marLeft w:val="0"/>
          <w:marRight w:val="0"/>
          <w:marTop w:val="15"/>
          <w:marBottom w:val="0"/>
          <w:divBdr>
            <w:top w:val="single" w:sz="48" w:space="0" w:color="auto"/>
            <w:left w:val="single" w:sz="48" w:space="0" w:color="auto"/>
            <w:bottom w:val="single" w:sz="48" w:space="0" w:color="auto"/>
            <w:right w:val="single" w:sz="48" w:space="0" w:color="auto"/>
          </w:divBdr>
          <w:divsChild>
            <w:div w:id="1188640652">
              <w:marLeft w:val="0"/>
              <w:marRight w:val="0"/>
              <w:marTop w:val="0"/>
              <w:marBottom w:val="0"/>
              <w:divBdr>
                <w:top w:val="none" w:sz="0" w:space="0" w:color="auto"/>
                <w:left w:val="none" w:sz="0" w:space="0" w:color="auto"/>
                <w:bottom w:val="none" w:sz="0" w:space="0" w:color="auto"/>
                <w:right w:val="none" w:sz="0" w:space="0" w:color="auto"/>
              </w:divBdr>
            </w:div>
          </w:divsChild>
        </w:div>
        <w:div w:id="1171406567">
          <w:marLeft w:val="0"/>
          <w:marRight w:val="0"/>
          <w:marTop w:val="15"/>
          <w:marBottom w:val="0"/>
          <w:divBdr>
            <w:top w:val="single" w:sz="48" w:space="0" w:color="auto"/>
            <w:left w:val="single" w:sz="48" w:space="0" w:color="auto"/>
            <w:bottom w:val="single" w:sz="48" w:space="0" w:color="auto"/>
            <w:right w:val="single" w:sz="48" w:space="0" w:color="auto"/>
          </w:divBdr>
          <w:divsChild>
            <w:div w:id="18587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9477">
      <w:bodyDiv w:val="1"/>
      <w:marLeft w:val="0"/>
      <w:marRight w:val="0"/>
      <w:marTop w:val="0"/>
      <w:marBottom w:val="0"/>
      <w:divBdr>
        <w:top w:val="none" w:sz="0" w:space="0" w:color="auto"/>
        <w:left w:val="none" w:sz="0" w:space="0" w:color="auto"/>
        <w:bottom w:val="none" w:sz="0" w:space="0" w:color="auto"/>
        <w:right w:val="none" w:sz="0" w:space="0" w:color="auto"/>
      </w:divBdr>
    </w:div>
    <w:div w:id="1026635820">
      <w:bodyDiv w:val="1"/>
      <w:marLeft w:val="0"/>
      <w:marRight w:val="0"/>
      <w:marTop w:val="0"/>
      <w:marBottom w:val="0"/>
      <w:divBdr>
        <w:top w:val="none" w:sz="0" w:space="0" w:color="auto"/>
        <w:left w:val="none" w:sz="0" w:space="0" w:color="auto"/>
        <w:bottom w:val="none" w:sz="0" w:space="0" w:color="auto"/>
        <w:right w:val="none" w:sz="0" w:space="0" w:color="auto"/>
      </w:divBdr>
      <w:divsChild>
        <w:div w:id="582177663">
          <w:marLeft w:val="0"/>
          <w:marRight w:val="0"/>
          <w:marTop w:val="0"/>
          <w:marBottom w:val="0"/>
          <w:divBdr>
            <w:top w:val="none" w:sz="0" w:space="0" w:color="auto"/>
            <w:left w:val="none" w:sz="0" w:space="0" w:color="auto"/>
            <w:bottom w:val="none" w:sz="0" w:space="0" w:color="auto"/>
            <w:right w:val="none" w:sz="0" w:space="0" w:color="auto"/>
          </w:divBdr>
          <w:divsChild>
            <w:div w:id="2137066628">
              <w:marLeft w:val="0"/>
              <w:marRight w:val="0"/>
              <w:marTop w:val="0"/>
              <w:marBottom w:val="0"/>
              <w:divBdr>
                <w:top w:val="none" w:sz="0" w:space="0" w:color="auto"/>
                <w:left w:val="none" w:sz="0" w:space="0" w:color="auto"/>
                <w:bottom w:val="none" w:sz="0" w:space="0" w:color="auto"/>
                <w:right w:val="none" w:sz="0" w:space="0" w:color="auto"/>
              </w:divBdr>
              <w:divsChild>
                <w:div w:id="1304239620">
                  <w:marLeft w:val="0"/>
                  <w:marRight w:val="0"/>
                  <w:marTop w:val="0"/>
                  <w:marBottom w:val="0"/>
                  <w:divBdr>
                    <w:top w:val="none" w:sz="0" w:space="0" w:color="auto"/>
                    <w:left w:val="none" w:sz="0" w:space="0" w:color="auto"/>
                    <w:bottom w:val="none" w:sz="0" w:space="0" w:color="auto"/>
                    <w:right w:val="none" w:sz="0" w:space="0" w:color="auto"/>
                  </w:divBdr>
                </w:div>
                <w:div w:id="342708534">
                  <w:marLeft w:val="0"/>
                  <w:marRight w:val="0"/>
                  <w:marTop w:val="0"/>
                  <w:marBottom w:val="0"/>
                  <w:divBdr>
                    <w:top w:val="none" w:sz="0" w:space="0" w:color="auto"/>
                    <w:left w:val="none" w:sz="0" w:space="0" w:color="auto"/>
                    <w:bottom w:val="none" w:sz="0" w:space="0" w:color="auto"/>
                    <w:right w:val="none" w:sz="0" w:space="0" w:color="auto"/>
                  </w:divBdr>
                </w:div>
                <w:div w:id="596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7656">
      <w:bodyDiv w:val="1"/>
      <w:marLeft w:val="0"/>
      <w:marRight w:val="0"/>
      <w:marTop w:val="0"/>
      <w:marBottom w:val="0"/>
      <w:divBdr>
        <w:top w:val="none" w:sz="0" w:space="0" w:color="auto"/>
        <w:left w:val="none" w:sz="0" w:space="0" w:color="auto"/>
        <w:bottom w:val="none" w:sz="0" w:space="0" w:color="auto"/>
        <w:right w:val="none" w:sz="0" w:space="0" w:color="auto"/>
      </w:divBdr>
    </w:div>
    <w:div w:id="1180967806">
      <w:bodyDiv w:val="1"/>
      <w:marLeft w:val="0"/>
      <w:marRight w:val="0"/>
      <w:marTop w:val="0"/>
      <w:marBottom w:val="0"/>
      <w:divBdr>
        <w:top w:val="none" w:sz="0" w:space="0" w:color="auto"/>
        <w:left w:val="none" w:sz="0" w:space="0" w:color="auto"/>
        <w:bottom w:val="none" w:sz="0" w:space="0" w:color="auto"/>
        <w:right w:val="none" w:sz="0" w:space="0" w:color="auto"/>
      </w:divBdr>
    </w:div>
    <w:div w:id="1236477461">
      <w:bodyDiv w:val="1"/>
      <w:marLeft w:val="0"/>
      <w:marRight w:val="0"/>
      <w:marTop w:val="0"/>
      <w:marBottom w:val="0"/>
      <w:divBdr>
        <w:top w:val="none" w:sz="0" w:space="0" w:color="auto"/>
        <w:left w:val="none" w:sz="0" w:space="0" w:color="auto"/>
        <w:bottom w:val="none" w:sz="0" w:space="0" w:color="auto"/>
        <w:right w:val="none" w:sz="0" w:space="0" w:color="auto"/>
      </w:divBdr>
    </w:div>
    <w:div w:id="1302685274">
      <w:bodyDiv w:val="1"/>
      <w:marLeft w:val="0"/>
      <w:marRight w:val="0"/>
      <w:marTop w:val="0"/>
      <w:marBottom w:val="0"/>
      <w:divBdr>
        <w:top w:val="none" w:sz="0" w:space="0" w:color="auto"/>
        <w:left w:val="none" w:sz="0" w:space="0" w:color="auto"/>
        <w:bottom w:val="none" w:sz="0" w:space="0" w:color="auto"/>
        <w:right w:val="none" w:sz="0" w:space="0" w:color="auto"/>
      </w:divBdr>
    </w:div>
    <w:div w:id="1327326015">
      <w:bodyDiv w:val="1"/>
      <w:marLeft w:val="0"/>
      <w:marRight w:val="0"/>
      <w:marTop w:val="0"/>
      <w:marBottom w:val="0"/>
      <w:divBdr>
        <w:top w:val="none" w:sz="0" w:space="0" w:color="auto"/>
        <w:left w:val="none" w:sz="0" w:space="0" w:color="auto"/>
        <w:bottom w:val="none" w:sz="0" w:space="0" w:color="auto"/>
        <w:right w:val="none" w:sz="0" w:space="0" w:color="auto"/>
      </w:divBdr>
    </w:div>
    <w:div w:id="1343244932">
      <w:bodyDiv w:val="1"/>
      <w:marLeft w:val="0"/>
      <w:marRight w:val="0"/>
      <w:marTop w:val="0"/>
      <w:marBottom w:val="0"/>
      <w:divBdr>
        <w:top w:val="none" w:sz="0" w:space="0" w:color="auto"/>
        <w:left w:val="none" w:sz="0" w:space="0" w:color="auto"/>
        <w:bottom w:val="none" w:sz="0" w:space="0" w:color="auto"/>
        <w:right w:val="none" w:sz="0" w:space="0" w:color="auto"/>
      </w:divBdr>
    </w:div>
    <w:div w:id="1381588751">
      <w:bodyDiv w:val="1"/>
      <w:marLeft w:val="0"/>
      <w:marRight w:val="0"/>
      <w:marTop w:val="0"/>
      <w:marBottom w:val="0"/>
      <w:divBdr>
        <w:top w:val="none" w:sz="0" w:space="0" w:color="auto"/>
        <w:left w:val="none" w:sz="0" w:space="0" w:color="auto"/>
        <w:bottom w:val="none" w:sz="0" w:space="0" w:color="auto"/>
        <w:right w:val="none" w:sz="0" w:space="0" w:color="auto"/>
      </w:divBdr>
    </w:div>
    <w:div w:id="1383863563">
      <w:bodyDiv w:val="1"/>
      <w:marLeft w:val="0"/>
      <w:marRight w:val="0"/>
      <w:marTop w:val="0"/>
      <w:marBottom w:val="0"/>
      <w:divBdr>
        <w:top w:val="none" w:sz="0" w:space="0" w:color="auto"/>
        <w:left w:val="none" w:sz="0" w:space="0" w:color="auto"/>
        <w:bottom w:val="none" w:sz="0" w:space="0" w:color="auto"/>
        <w:right w:val="none" w:sz="0" w:space="0" w:color="auto"/>
      </w:divBdr>
    </w:div>
    <w:div w:id="1431316775">
      <w:bodyDiv w:val="1"/>
      <w:marLeft w:val="0"/>
      <w:marRight w:val="0"/>
      <w:marTop w:val="0"/>
      <w:marBottom w:val="0"/>
      <w:divBdr>
        <w:top w:val="none" w:sz="0" w:space="0" w:color="auto"/>
        <w:left w:val="none" w:sz="0" w:space="0" w:color="auto"/>
        <w:bottom w:val="none" w:sz="0" w:space="0" w:color="auto"/>
        <w:right w:val="none" w:sz="0" w:space="0" w:color="auto"/>
      </w:divBdr>
    </w:div>
    <w:div w:id="1457873216">
      <w:bodyDiv w:val="1"/>
      <w:marLeft w:val="0"/>
      <w:marRight w:val="0"/>
      <w:marTop w:val="0"/>
      <w:marBottom w:val="0"/>
      <w:divBdr>
        <w:top w:val="none" w:sz="0" w:space="0" w:color="auto"/>
        <w:left w:val="none" w:sz="0" w:space="0" w:color="auto"/>
        <w:bottom w:val="none" w:sz="0" w:space="0" w:color="auto"/>
        <w:right w:val="none" w:sz="0" w:space="0" w:color="auto"/>
      </w:divBdr>
      <w:divsChild>
        <w:div w:id="570038753">
          <w:marLeft w:val="0"/>
          <w:marRight w:val="0"/>
          <w:marTop w:val="0"/>
          <w:marBottom w:val="0"/>
          <w:divBdr>
            <w:top w:val="single" w:sz="2" w:space="0" w:color="D9D9E3"/>
            <w:left w:val="single" w:sz="2" w:space="0" w:color="D9D9E3"/>
            <w:bottom w:val="single" w:sz="2" w:space="0" w:color="D9D9E3"/>
            <w:right w:val="single" w:sz="2" w:space="0" w:color="D9D9E3"/>
          </w:divBdr>
          <w:divsChild>
            <w:div w:id="981348746">
              <w:marLeft w:val="0"/>
              <w:marRight w:val="0"/>
              <w:marTop w:val="100"/>
              <w:marBottom w:val="100"/>
              <w:divBdr>
                <w:top w:val="single" w:sz="2" w:space="0" w:color="D9D9E3"/>
                <w:left w:val="single" w:sz="2" w:space="0" w:color="D9D9E3"/>
                <w:bottom w:val="single" w:sz="2" w:space="0" w:color="D9D9E3"/>
                <w:right w:val="single" w:sz="2" w:space="0" w:color="D9D9E3"/>
              </w:divBdr>
              <w:divsChild>
                <w:div w:id="2071076511">
                  <w:marLeft w:val="0"/>
                  <w:marRight w:val="0"/>
                  <w:marTop w:val="0"/>
                  <w:marBottom w:val="0"/>
                  <w:divBdr>
                    <w:top w:val="single" w:sz="2" w:space="0" w:color="D9D9E3"/>
                    <w:left w:val="single" w:sz="2" w:space="0" w:color="D9D9E3"/>
                    <w:bottom w:val="single" w:sz="2" w:space="0" w:color="D9D9E3"/>
                    <w:right w:val="single" w:sz="2" w:space="0" w:color="D9D9E3"/>
                  </w:divBdr>
                  <w:divsChild>
                    <w:div w:id="1229877933">
                      <w:marLeft w:val="0"/>
                      <w:marRight w:val="0"/>
                      <w:marTop w:val="0"/>
                      <w:marBottom w:val="0"/>
                      <w:divBdr>
                        <w:top w:val="single" w:sz="2" w:space="0" w:color="D9D9E3"/>
                        <w:left w:val="single" w:sz="2" w:space="0" w:color="D9D9E3"/>
                        <w:bottom w:val="single" w:sz="2" w:space="0" w:color="D9D9E3"/>
                        <w:right w:val="single" w:sz="2" w:space="0" w:color="D9D9E3"/>
                      </w:divBdr>
                      <w:divsChild>
                        <w:div w:id="1136608046">
                          <w:marLeft w:val="0"/>
                          <w:marRight w:val="0"/>
                          <w:marTop w:val="0"/>
                          <w:marBottom w:val="0"/>
                          <w:divBdr>
                            <w:top w:val="single" w:sz="2" w:space="0" w:color="D9D9E3"/>
                            <w:left w:val="single" w:sz="2" w:space="0" w:color="D9D9E3"/>
                            <w:bottom w:val="single" w:sz="2" w:space="0" w:color="D9D9E3"/>
                            <w:right w:val="single" w:sz="2" w:space="0" w:color="D9D9E3"/>
                          </w:divBdr>
                          <w:divsChild>
                            <w:div w:id="1599948219">
                              <w:marLeft w:val="0"/>
                              <w:marRight w:val="0"/>
                              <w:marTop w:val="0"/>
                              <w:marBottom w:val="0"/>
                              <w:divBdr>
                                <w:top w:val="single" w:sz="2" w:space="0" w:color="D9D9E3"/>
                                <w:left w:val="single" w:sz="2" w:space="0" w:color="D9D9E3"/>
                                <w:bottom w:val="single" w:sz="2" w:space="0" w:color="D9D9E3"/>
                                <w:right w:val="single" w:sz="2" w:space="0" w:color="D9D9E3"/>
                              </w:divBdr>
                              <w:divsChild>
                                <w:div w:id="462768783">
                                  <w:marLeft w:val="0"/>
                                  <w:marRight w:val="0"/>
                                  <w:marTop w:val="0"/>
                                  <w:marBottom w:val="0"/>
                                  <w:divBdr>
                                    <w:top w:val="single" w:sz="2" w:space="0" w:color="D9D9E3"/>
                                    <w:left w:val="single" w:sz="2" w:space="0" w:color="D9D9E3"/>
                                    <w:bottom w:val="single" w:sz="2" w:space="0" w:color="D9D9E3"/>
                                    <w:right w:val="single" w:sz="2" w:space="0" w:color="D9D9E3"/>
                                  </w:divBdr>
                                  <w:divsChild>
                                    <w:div w:id="2815749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06626363">
      <w:bodyDiv w:val="1"/>
      <w:marLeft w:val="0"/>
      <w:marRight w:val="0"/>
      <w:marTop w:val="0"/>
      <w:marBottom w:val="0"/>
      <w:divBdr>
        <w:top w:val="none" w:sz="0" w:space="0" w:color="auto"/>
        <w:left w:val="none" w:sz="0" w:space="0" w:color="auto"/>
        <w:bottom w:val="none" w:sz="0" w:space="0" w:color="auto"/>
        <w:right w:val="none" w:sz="0" w:space="0" w:color="auto"/>
      </w:divBdr>
      <w:divsChild>
        <w:div w:id="1046292527">
          <w:marLeft w:val="0"/>
          <w:marRight w:val="0"/>
          <w:marTop w:val="0"/>
          <w:marBottom w:val="0"/>
          <w:divBdr>
            <w:top w:val="none" w:sz="0" w:space="0" w:color="auto"/>
            <w:left w:val="none" w:sz="0" w:space="0" w:color="auto"/>
            <w:bottom w:val="none" w:sz="0" w:space="0" w:color="auto"/>
            <w:right w:val="none" w:sz="0" w:space="0" w:color="auto"/>
          </w:divBdr>
          <w:divsChild>
            <w:div w:id="538859795">
              <w:marLeft w:val="-150"/>
              <w:marRight w:val="0"/>
              <w:marTop w:val="0"/>
              <w:marBottom w:val="0"/>
              <w:divBdr>
                <w:top w:val="none" w:sz="0" w:space="0" w:color="auto"/>
                <w:left w:val="none" w:sz="0" w:space="0" w:color="auto"/>
                <w:bottom w:val="none" w:sz="0" w:space="0" w:color="auto"/>
                <w:right w:val="none" w:sz="0" w:space="0" w:color="auto"/>
              </w:divBdr>
              <w:divsChild>
                <w:div w:id="763765873">
                  <w:marLeft w:val="0"/>
                  <w:marRight w:val="0"/>
                  <w:marTop w:val="0"/>
                  <w:marBottom w:val="0"/>
                  <w:divBdr>
                    <w:top w:val="none" w:sz="0" w:space="0" w:color="auto"/>
                    <w:left w:val="none" w:sz="0" w:space="0" w:color="auto"/>
                    <w:bottom w:val="none" w:sz="0" w:space="0" w:color="auto"/>
                    <w:right w:val="none" w:sz="0" w:space="0" w:color="auto"/>
                  </w:divBdr>
                  <w:divsChild>
                    <w:div w:id="23412635">
                      <w:marLeft w:val="0"/>
                      <w:marRight w:val="0"/>
                      <w:marTop w:val="0"/>
                      <w:marBottom w:val="0"/>
                      <w:divBdr>
                        <w:top w:val="none" w:sz="0" w:space="0" w:color="auto"/>
                        <w:left w:val="none" w:sz="0" w:space="0" w:color="auto"/>
                        <w:bottom w:val="none" w:sz="0" w:space="0" w:color="auto"/>
                        <w:right w:val="none" w:sz="0" w:space="0" w:color="auto"/>
                      </w:divBdr>
                      <w:divsChild>
                        <w:div w:id="221184597">
                          <w:marLeft w:val="0"/>
                          <w:marRight w:val="0"/>
                          <w:marTop w:val="0"/>
                          <w:marBottom w:val="0"/>
                          <w:divBdr>
                            <w:top w:val="none" w:sz="0" w:space="0" w:color="auto"/>
                            <w:left w:val="none" w:sz="0" w:space="0" w:color="auto"/>
                            <w:bottom w:val="none" w:sz="0" w:space="0" w:color="auto"/>
                            <w:right w:val="none" w:sz="0" w:space="0" w:color="auto"/>
                          </w:divBdr>
                          <w:divsChild>
                            <w:div w:id="330454346">
                              <w:marLeft w:val="0"/>
                              <w:marRight w:val="0"/>
                              <w:marTop w:val="0"/>
                              <w:marBottom w:val="0"/>
                              <w:divBdr>
                                <w:top w:val="none" w:sz="0" w:space="0" w:color="auto"/>
                                <w:left w:val="none" w:sz="0" w:space="0" w:color="auto"/>
                                <w:bottom w:val="none" w:sz="0" w:space="0" w:color="auto"/>
                                <w:right w:val="none" w:sz="0" w:space="0" w:color="auto"/>
                              </w:divBdr>
                              <w:divsChild>
                                <w:div w:id="519007440">
                                  <w:marLeft w:val="0"/>
                                  <w:marRight w:val="0"/>
                                  <w:marTop w:val="0"/>
                                  <w:marBottom w:val="0"/>
                                  <w:divBdr>
                                    <w:top w:val="none" w:sz="0" w:space="0" w:color="auto"/>
                                    <w:left w:val="none" w:sz="0" w:space="0" w:color="auto"/>
                                    <w:bottom w:val="none" w:sz="0" w:space="0" w:color="auto"/>
                                    <w:right w:val="none" w:sz="0" w:space="0" w:color="auto"/>
                                  </w:divBdr>
                                  <w:divsChild>
                                    <w:div w:id="1901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87523">
      <w:bodyDiv w:val="1"/>
      <w:marLeft w:val="0"/>
      <w:marRight w:val="0"/>
      <w:marTop w:val="0"/>
      <w:marBottom w:val="0"/>
      <w:divBdr>
        <w:top w:val="none" w:sz="0" w:space="0" w:color="auto"/>
        <w:left w:val="none" w:sz="0" w:space="0" w:color="auto"/>
        <w:bottom w:val="none" w:sz="0" w:space="0" w:color="auto"/>
        <w:right w:val="none" w:sz="0" w:space="0" w:color="auto"/>
      </w:divBdr>
    </w:div>
    <w:div w:id="1587033261">
      <w:bodyDiv w:val="1"/>
      <w:marLeft w:val="0"/>
      <w:marRight w:val="0"/>
      <w:marTop w:val="0"/>
      <w:marBottom w:val="0"/>
      <w:divBdr>
        <w:top w:val="none" w:sz="0" w:space="0" w:color="auto"/>
        <w:left w:val="none" w:sz="0" w:space="0" w:color="auto"/>
        <w:bottom w:val="none" w:sz="0" w:space="0" w:color="auto"/>
        <w:right w:val="none" w:sz="0" w:space="0" w:color="auto"/>
      </w:divBdr>
    </w:div>
    <w:div w:id="1632250969">
      <w:bodyDiv w:val="1"/>
      <w:marLeft w:val="0"/>
      <w:marRight w:val="0"/>
      <w:marTop w:val="0"/>
      <w:marBottom w:val="0"/>
      <w:divBdr>
        <w:top w:val="none" w:sz="0" w:space="0" w:color="auto"/>
        <w:left w:val="none" w:sz="0" w:space="0" w:color="auto"/>
        <w:bottom w:val="none" w:sz="0" w:space="0" w:color="auto"/>
        <w:right w:val="none" w:sz="0" w:space="0" w:color="auto"/>
      </w:divBdr>
    </w:div>
    <w:div w:id="1655257431">
      <w:bodyDiv w:val="1"/>
      <w:marLeft w:val="0"/>
      <w:marRight w:val="0"/>
      <w:marTop w:val="0"/>
      <w:marBottom w:val="0"/>
      <w:divBdr>
        <w:top w:val="none" w:sz="0" w:space="0" w:color="auto"/>
        <w:left w:val="none" w:sz="0" w:space="0" w:color="auto"/>
        <w:bottom w:val="none" w:sz="0" w:space="0" w:color="auto"/>
        <w:right w:val="none" w:sz="0" w:space="0" w:color="auto"/>
      </w:divBdr>
    </w:div>
    <w:div w:id="1657686908">
      <w:bodyDiv w:val="1"/>
      <w:marLeft w:val="0"/>
      <w:marRight w:val="0"/>
      <w:marTop w:val="0"/>
      <w:marBottom w:val="0"/>
      <w:divBdr>
        <w:top w:val="none" w:sz="0" w:space="0" w:color="auto"/>
        <w:left w:val="none" w:sz="0" w:space="0" w:color="auto"/>
        <w:bottom w:val="none" w:sz="0" w:space="0" w:color="auto"/>
        <w:right w:val="none" w:sz="0" w:space="0" w:color="auto"/>
      </w:divBdr>
      <w:divsChild>
        <w:div w:id="642738216">
          <w:marLeft w:val="0"/>
          <w:marRight w:val="0"/>
          <w:marTop w:val="15"/>
          <w:marBottom w:val="0"/>
          <w:divBdr>
            <w:top w:val="single" w:sz="48" w:space="0" w:color="auto"/>
            <w:left w:val="single" w:sz="48" w:space="0" w:color="auto"/>
            <w:bottom w:val="single" w:sz="48" w:space="0" w:color="auto"/>
            <w:right w:val="single" w:sz="48" w:space="0" w:color="auto"/>
          </w:divBdr>
          <w:divsChild>
            <w:div w:id="340015322">
              <w:marLeft w:val="0"/>
              <w:marRight w:val="0"/>
              <w:marTop w:val="0"/>
              <w:marBottom w:val="0"/>
              <w:divBdr>
                <w:top w:val="none" w:sz="0" w:space="0" w:color="auto"/>
                <w:left w:val="none" w:sz="0" w:space="0" w:color="auto"/>
                <w:bottom w:val="none" w:sz="0" w:space="0" w:color="auto"/>
                <w:right w:val="none" w:sz="0" w:space="0" w:color="auto"/>
              </w:divBdr>
            </w:div>
          </w:divsChild>
        </w:div>
        <w:div w:id="1297877919">
          <w:marLeft w:val="0"/>
          <w:marRight w:val="0"/>
          <w:marTop w:val="15"/>
          <w:marBottom w:val="0"/>
          <w:divBdr>
            <w:top w:val="single" w:sz="48" w:space="0" w:color="auto"/>
            <w:left w:val="single" w:sz="48" w:space="0" w:color="auto"/>
            <w:bottom w:val="single" w:sz="48" w:space="0" w:color="auto"/>
            <w:right w:val="single" w:sz="48" w:space="0" w:color="auto"/>
          </w:divBdr>
          <w:divsChild>
            <w:div w:id="1614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061">
      <w:bodyDiv w:val="1"/>
      <w:marLeft w:val="0"/>
      <w:marRight w:val="0"/>
      <w:marTop w:val="0"/>
      <w:marBottom w:val="0"/>
      <w:divBdr>
        <w:top w:val="none" w:sz="0" w:space="0" w:color="auto"/>
        <w:left w:val="none" w:sz="0" w:space="0" w:color="auto"/>
        <w:bottom w:val="none" w:sz="0" w:space="0" w:color="auto"/>
        <w:right w:val="none" w:sz="0" w:space="0" w:color="auto"/>
      </w:divBdr>
      <w:divsChild>
        <w:div w:id="1083648953">
          <w:marLeft w:val="0"/>
          <w:marRight w:val="0"/>
          <w:marTop w:val="0"/>
          <w:marBottom w:val="120"/>
          <w:divBdr>
            <w:top w:val="none" w:sz="0" w:space="0" w:color="auto"/>
            <w:left w:val="none" w:sz="0" w:space="0" w:color="auto"/>
            <w:bottom w:val="none" w:sz="0" w:space="0" w:color="auto"/>
            <w:right w:val="none" w:sz="0" w:space="0" w:color="auto"/>
          </w:divBdr>
          <w:divsChild>
            <w:div w:id="1862358057">
              <w:marLeft w:val="0"/>
              <w:marRight w:val="0"/>
              <w:marTop w:val="0"/>
              <w:marBottom w:val="0"/>
              <w:divBdr>
                <w:top w:val="none" w:sz="0" w:space="0" w:color="auto"/>
                <w:left w:val="none" w:sz="0" w:space="0" w:color="auto"/>
                <w:bottom w:val="none" w:sz="0" w:space="0" w:color="auto"/>
                <w:right w:val="none" w:sz="0" w:space="0" w:color="auto"/>
              </w:divBdr>
              <w:divsChild>
                <w:div w:id="128595701">
                  <w:marLeft w:val="0"/>
                  <w:marRight w:val="0"/>
                  <w:marTop w:val="0"/>
                  <w:marBottom w:val="0"/>
                  <w:divBdr>
                    <w:top w:val="none" w:sz="0" w:space="0" w:color="auto"/>
                    <w:left w:val="none" w:sz="0" w:space="0" w:color="auto"/>
                    <w:bottom w:val="none" w:sz="0" w:space="0" w:color="auto"/>
                    <w:right w:val="none" w:sz="0" w:space="0" w:color="auto"/>
                  </w:divBdr>
                  <w:divsChild>
                    <w:div w:id="110480847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82781676">
      <w:bodyDiv w:val="1"/>
      <w:marLeft w:val="0"/>
      <w:marRight w:val="0"/>
      <w:marTop w:val="0"/>
      <w:marBottom w:val="0"/>
      <w:divBdr>
        <w:top w:val="none" w:sz="0" w:space="0" w:color="auto"/>
        <w:left w:val="none" w:sz="0" w:space="0" w:color="auto"/>
        <w:bottom w:val="none" w:sz="0" w:space="0" w:color="auto"/>
        <w:right w:val="none" w:sz="0" w:space="0" w:color="auto"/>
      </w:divBdr>
    </w:div>
    <w:div w:id="1696493422">
      <w:bodyDiv w:val="1"/>
      <w:marLeft w:val="0"/>
      <w:marRight w:val="0"/>
      <w:marTop w:val="0"/>
      <w:marBottom w:val="0"/>
      <w:divBdr>
        <w:top w:val="none" w:sz="0" w:space="0" w:color="auto"/>
        <w:left w:val="none" w:sz="0" w:space="0" w:color="auto"/>
        <w:bottom w:val="none" w:sz="0" w:space="0" w:color="auto"/>
        <w:right w:val="none" w:sz="0" w:space="0" w:color="auto"/>
      </w:divBdr>
    </w:div>
    <w:div w:id="1698314371">
      <w:bodyDiv w:val="1"/>
      <w:marLeft w:val="0"/>
      <w:marRight w:val="0"/>
      <w:marTop w:val="0"/>
      <w:marBottom w:val="0"/>
      <w:divBdr>
        <w:top w:val="none" w:sz="0" w:space="0" w:color="auto"/>
        <w:left w:val="none" w:sz="0" w:space="0" w:color="auto"/>
        <w:bottom w:val="none" w:sz="0" w:space="0" w:color="auto"/>
        <w:right w:val="none" w:sz="0" w:space="0" w:color="auto"/>
      </w:divBdr>
    </w:div>
    <w:div w:id="1746296972">
      <w:bodyDiv w:val="1"/>
      <w:marLeft w:val="0"/>
      <w:marRight w:val="0"/>
      <w:marTop w:val="0"/>
      <w:marBottom w:val="0"/>
      <w:divBdr>
        <w:top w:val="none" w:sz="0" w:space="0" w:color="auto"/>
        <w:left w:val="none" w:sz="0" w:space="0" w:color="auto"/>
        <w:bottom w:val="none" w:sz="0" w:space="0" w:color="auto"/>
        <w:right w:val="none" w:sz="0" w:space="0" w:color="auto"/>
      </w:divBdr>
    </w:div>
    <w:div w:id="1788237306">
      <w:bodyDiv w:val="1"/>
      <w:marLeft w:val="0"/>
      <w:marRight w:val="0"/>
      <w:marTop w:val="0"/>
      <w:marBottom w:val="0"/>
      <w:divBdr>
        <w:top w:val="none" w:sz="0" w:space="0" w:color="auto"/>
        <w:left w:val="none" w:sz="0" w:space="0" w:color="auto"/>
        <w:bottom w:val="none" w:sz="0" w:space="0" w:color="auto"/>
        <w:right w:val="none" w:sz="0" w:space="0" w:color="auto"/>
      </w:divBdr>
    </w:div>
    <w:div w:id="1800612163">
      <w:bodyDiv w:val="1"/>
      <w:marLeft w:val="0"/>
      <w:marRight w:val="0"/>
      <w:marTop w:val="0"/>
      <w:marBottom w:val="0"/>
      <w:divBdr>
        <w:top w:val="none" w:sz="0" w:space="0" w:color="auto"/>
        <w:left w:val="none" w:sz="0" w:space="0" w:color="auto"/>
        <w:bottom w:val="none" w:sz="0" w:space="0" w:color="auto"/>
        <w:right w:val="none" w:sz="0" w:space="0" w:color="auto"/>
      </w:divBdr>
      <w:divsChild>
        <w:div w:id="1634945023">
          <w:marLeft w:val="0"/>
          <w:marRight w:val="0"/>
          <w:marTop w:val="0"/>
          <w:marBottom w:val="0"/>
          <w:divBdr>
            <w:top w:val="none" w:sz="0" w:space="0" w:color="auto"/>
            <w:left w:val="none" w:sz="0" w:space="0" w:color="auto"/>
            <w:bottom w:val="none" w:sz="0" w:space="0" w:color="auto"/>
            <w:right w:val="none" w:sz="0" w:space="0" w:color="auto"/>
          </w:divBdr>
          <w:divsChild>
            <w:div w:id="1554123302">
              <w:marLeft w:val="0"/>
              <w:marRight w:val="0"/>
              <w:marTop w:val="0"/>
              <w:marBottom w:val="0"/>
              <w:divBdr>
                <w:top w:val="none" w:sz="0" w:space="0" w:color="auto"/>
                <w:left w:val="none" w:sz="0" w:space="0" w:color="auto"/>
                <w:bottom w:val="none" w:sz="0" w:space="0" w:color="auto"/>
                <w:right w:val="none" w:sz="0" w:space="0" w:color="auto"/>
              </w:divBdr>
              <w:divsChild>
                <w:div w:id="1422524652">
                  <w:marLeft w:val="0"/>
                  <w:marRight w:val="0"/>
                  <w:marTop w:val="0"/>
                  <w:marBottom w:val="0"/>
                  <w:divBdr>
                    <w:top w:val="none" w:sz="0" w:space="0" w:color="auto"/>
                    <w:left w:val="none" w:sz="0" w:space="0" w:color="auto"/>
                    <w:bottom w:val="none" w:sz="0" w:space="0" w:color="auto"/>
                    <w:right w:val="none" w:sz="0" w:space="0" w:color="auto"/>
                  </w:divBdr>
                  <w:divsChild>
                    <w:div w:id="1998607935">
                      <w:marLeft w:val="0"/>
                      <w:marRight w:val="0"/>
                      <w:marTop w:val="0"/>
                      <w:marBottom w:val="0"/>
                      <w:divBdr>
                        <w:top w:val="none" w:sz="0" w:space="0" w:color="auto"/>
                        <w:left w:val="none" w:sz="0" w:space="0" w:color="auto"/>
                        <w:bottom w:val="none" w:sz="0" w:space="0" w:color="auto"/>
                        <w:right w:val="none" w:sz="0" w:space="0" w:color="auto"/>
                      </w:divBdr>
                      <w:divsChild>
                        <w:div w:id="1661156790">
                          <w:marLeft w:val="0"/>
                          <w:marRight w:val="0"/>
                          <w:marTop w:val="0"/>
                          <w:marBottom w:val="0"/>
                          <w:divBdr>
                            <w:top w:val="none" w:sz="0" w:space="0" w:color="auto"/>
                            <w:left w:val="none" w:sz="0" w:space="0" w:color="auto"/>
                            <w:bottom w:val="none" w:sz="0" w:space="0" w:color="auto"/>
                            <w:right w:val="none" w:sz="0" w:space="0" w:color="auto"/>
                          </w:divBdr>
                        </w:div>
                        <w:div w:id="82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1958">
          <w:marLeft w:val="0"/>
          <w:marRight w:val="0"/>
          <w:marTop w:val="0"/>
          <w:marBottom w:val="0"/>
          <w:divBdr>
            <w:top w:val="none" w:sz="0" w:space="0" w:color="auto"/>
            <w:left w:val="none" w:sz="0" w:space="0" w:color="auto"/>
            <w:bottom w:val="none" w:sz="0" w:space="0" w:color="auto"/>
            <w:right w:val="none" w:sz="0" w:space="0" w:color="auto"/>
          </w:divBdr>
          <w:divsChild>
            <w:div w:id="1586648283">
              <w:marLeft w:val="0"/>
              <w:marRight w:val="0"/>
              <w:marTop w:val="0"/>
              <w:marBottom w:val="0"/>
              <w:divBdr>
                <w:top w:val="none" w:sz="0" w:space="0" w:color="auto"/>
                <w:left w:val="none" w:sz="0" w:space="0" w:color="auto"/>
                <w:bottom w:val="none" w:sz="0" w:space="0" w:color="auto"/>
                <w:right w:val="none" w:sz="0" w:space="0" w:color="auto"/>
              </w:divBdr>
              <w:divsChild>
                <w:div w:id="655574253">
                  <w:marLeft w:val="0"/>
                  <w:marRight w:val="0"/>
                  <w:marTop w:val="0"/>
                  <w:marBottom w:val="0"/>
                  <w:divBdr>
                    <w:top w:val="none" w:sz="0" w:space="0" w:color="auto"/>
                    <w:left w:val="none" w:sz="0" w:space="0" w:color="auto"/>
                    <w:bottom w:val="none" w:sz="0" w:space="0" w:color="auto"/>
                    <w:right w:val="none" w:sz="0" w:space="0" w:color="auto"/>
                  </w:divBdr>
                  <w:divsChild>
                    <w:div w:id="19283133">
                      <w:marLeft w:val="0"/>
                      <w:marRight w:val="0"/>
                      <w:marTop w:val="0"/>
                      <w:marBottom w:val="0"/>
                      <w:divBdr>
                        <w:top w:val="none" w:sz="0" w:space="0" w:color="auto"/>
                        <w:left w:val="none" w:sz="0" w:space="0" w:color="auto"/>
                        <w:bottom w:val="none" w:sz="0" w:space="0" w:color="auto"/>
                        <w:right w:val="none" w:sz="0" w:space="0" w:color="auto"/>
                      </w:divBdr>
                      <w:divsChild>
                        <w:div w:id="579565880">
                          <w:marLeft w:val="0"/>
                          <w:marRight w:val="0"/>
                          <w:marTop w:val="0"/>
                          <w:marBottom w:val="0"/>
                          <w:divBdr>
                            <w:top w:val="none" w:sz="0" w:space="0" w:color="auto"/>
                            <w:left w:val="none" w:sz="0" w:space="0" w:color="auto"/>
                            <w:bottom w:val="none" w:sz="0" w:space="0" w:color="auto"/>
                            <w:right w:val="none" w:sz="0" w:space="0" w:color="auto"/>
                          </w:divBdr>
                          <w:divsChild>
                            <w:div w:id="389500314">
                              <w:marLeft w:val="0"/>
                              <w:marRight w:val="0"/>
                              <w:marTop w:val="0"/>
                              <w:marBottom w:val="0"/>
                              <w:divBdr>
                                <w:top w:val="none" w:sz="0" w:space="0" w:color="auto"/>
                                <w:left w:val="none" w:sz="0" w:space="0" w:color="auto"/>
                                <w:bottom w:val="none" w:sz="0" w:space="0" w:color="auto"/>
                                <w:right w:val="none" w:sz="0" w:space="0" w:color="auto"/>
                              </w:divBdr>
                              <w:divsChild>
                                <w:div w:id="1790127641">
                                  <w:marLeft w:val="0"/>
                                  <w:marRight w:val="0"/>
                                  <w:marTop w:val="0"/>
                                  <w:marBottom w:val="0"/>
                                  <w:divBdr>
                                    <w:top w:val="none" w:sz="0" w:space="0" w:color="auto"/>
                                    <w:left w:val="none" w:sz="0" w:space="0" w:color="auto"/>
                                    <w:bottom w:val="none" w:sz="0" w:space="0" w:color="auto"/>
                                    <w:right w:val="none" w:sz="0" w:space="0" w:color="auto"/>
                                  </w:divBdr>
                                  <w:divsChild>
                                    <w:div w:id="1175806165">
                                      <w:marLeft w:val="0"/>
                                      <w:marRight w:val="0"/>
                                      <w:marTop w:val="0"/>
                                      <w:marBottom w:val="0"/>
                                      <w:divBdr>
                                        <w:top w:val="none" w:sz="0" w:space="0" w:color="auto"/>
                                        <w:left w:val="none" w:sz="0" w:space="0" w:color="auto"/>
                                        <w:bottom w:val="none" w:sz="0" w:space="0" w:color="auto"/>
                                        <w:right w:val="none" w:sz="0" w:space="0" w:color="auto"/>
                                      </w:divBdr>
                                      <w:divsChild>
                                        <w:div w:id="485560837">
                                          <w:marLeft w:val="0"/>
                                          <w:marRight w:val="0"/>
                                          <w:marTop w:val="0"/>
                                          <w:marBottom w:val="0"/>
                                          <w:divBdr>
                                            <w:top w:val="none" w:sz="0" w:space="0" w:color="auto"/>
                                            <w:left w:val="none" w:sz="0" w:space="0" w:color="auto"/>
                                            <w:bottom w:val="none" w:sz="0" w:space="0" w:color="auto"/>
                                            <w:right w:val="none" w:sz="0" w:space="0" w:color="auto"/>
                                          </w:divBdr>
                                        </w:div>
                                        <w:div w:id="6635283">
                                          <w:marLeft w:val="0"/>
                                          <w:marRight w:val="0"/>
                                          <w:marTop w:val="0"/>
                                          <w:marBottom w:val="0"/>
                                          <w:divBdr>
                                            <w:top w:val="none" w:sz="0" w:space="0" w:color="auto"/>
                                            <w:left w:val="none" w:sz="0" w:space="0" w:color="auto"/>
                                            <w:bottom w:val="none" w:sz="0" w:space="0" w:color="auto"/>
                                            <w:right w:val="none" w:sz="0" w:space="0" w:color="auto"/>
                                          </w:divBdr>
                                          <w:divsChild>
                                            <w:div w:id="1166559357">
                                              <w:marLeft w:val="0"/>
                                              <w:marRight w:val="0"/>
                                              <w:marTop w:val="0"/>
                                              <w:marBottom w:val="0"/>
                                              <w:divBdr>
                                                <w:top w:val="none" w:sz="0" w:space="0" w:color="auto"/>
                                                <w:left w:val="none" w:sz="0" w:space="0" w:color="auto"/>
                                                <w:bottom w:val="none" w:sz="0" w:space="0" w:color="auto"/>
                                                <w:right w:val="none" w:sz="0" w:space="0" w:color="auto"/>
                                              </w:divBdr>
                                              <w:divsChild>
                                                <w:div w:id="9074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3505093">
      <w:bodyDiv w:val="1"/>
      <w:marLeft w:val="0"/>
      <w:marRight w:val="0"/>
      <w:marTop w:val="0"/>
      <w:marBottom w:val="0"/>
      <w:divBdr>
        <w:top w:val="none" w:sz="0" w:space="0" w:color="auto"/>
        <w:left w:val="none" w:sz="0" w:space="0" w:color="auto"/>
        <w:bottom w:val="none" w:sz="0" w:space="0" w:color="auto"/>
        <w:right w:val="none" w:sz="0" w:space="0" w:color="auto"/>
      </w:divBdr>
    </w:div>
    <w:div w:id="1863517971">
      <w:bodyDiv w:val="1"/>
      <w:marLeft w:val="0"/>
      <w:marRight w:val="0"/>
      <w:marTop w:val="0"/>
      <w:marBottom w:val="0"/>
      <w:divBdr>
        <w:top w:val="none" w:sz="0" w:space="0" w:color="auto"/>
        <w:left w:val="none" w:sz="0" w:space="0" w:color="auto"/>
        <w:bottom w:val="none" w:sz="0" w:space="0" w:color="auto"/>
        <w:right w:val="none" w:sz="0" w:space="0" w:color="auto"/>
      </w:divBdr>
    </w:div>
    <w:div w:id="1898783218">
      <w:bodyDiv w:val="1"/>
      <w:marLeft w:val="0"/>
      <w:marRight w:val="0"/>
      <w:marTop w:val="0"/>
      <w:marBottom w:val="0"/>
      <w:divBdr>
        <w:top w:val="none" w:sz="0" w:space="0" w:color="auto"/>
        <w:left w:val="none" w:sz="0" w:space="0" w:color="auto"/>
        <w:bottom w:val="none" w:sz="0" w:space="0" w:color="auto"/>
        <w:right w:val="none" w:sz="0" w:space="0" w:color="auto"/>
      </w:divBdr>
    </w:div>
    <w:div w:id="1940868692">
      <w:bodyDiv w:val="1"/>
      <w:marLeft w:val="0"/>
      <w:marRight w:val="0"/>
      <w:marTop w:val="0"/>
      <w:marBottom w:val="0"/>
      <w:divBdr>
        <w:top w:val="none" w:sz="0" w:space="0" w:color="auto"/>
        <w:left w:val="none" w:sz="0" w:space="0" w:color="auto"/>
        <w:bottom w:val="none" w:sz="0" w:space="0" w:color="auto"/>
        <w:right w:val="none" w:sz="0" w:space="0" w:color="auto"/>
      </w:divBdr>
    </w:div>
    <w:div w:id="1943294993">
      <w:bodyDiv w:val="1"/>
      <w:marLeft w:val="0"/>
      <w:marRight w:val="0"/>
      <w:marTop w:val="0"/>
      <w:marBottom w:val="0"/>
      <w:divBdr>
        <w:top w:val="none" w:sz="0" w:space="0" w:color="auto"/>
        <w:left w:val="none" w:sz="0" w:space="0" w:color="auto"/>
        <w:bottom w:val="none" w:sz="0" w:space="0" w:color="auto"/>
        <w:right w:val="none" w:sz="0" w:space="0" w:color="auto"/>
      </w:divBdr>
      <w:divsChild>
        <w:div w:id="1307005530">
          <w:marLeft w:val="547"/>
          <w:marRight w:val="0"/>
          <w:marTop w:val="0"/>
          <w:marBottom w:val="0"/>
          <w:divBdr>
            <w:top w:val="none" w:sz="0" w:space="0" w:color="auto"/>
            <w:left w:val="none" w:sz="0" w:space="0" w:color="auto"/>
            <w:bottom w:val="none" w:sz="0" w:space="0" w:color="auto"/>
            <w:right w:val="none" w:sz="0" w:space="0" w:color="auto"/>
          </w:divBdr>
        </w:div>
      </w:divsChild>
    </w:div>
    <w:div w:id="2004970863">
      <w:bodyDiv w:val="1"/>
      <w:marLeft w:val="0"/>
      <w:marRight w:val="0"/>
      <w:marTop w:val="0"/>
      <w:marBottom w:val="0"/>
      <w:divBdr>
        <w:top w:val="none" w:sz="0" w:space="0" w:color="auto"/>
        <w:left w:val="none" w:sz="0" w:space="0" w:color="auto"/>
        <w:bottom w:val="none" w:sz="0" w:space="0" w:color="auto"/>
        <w:right w:val="none" w:sz="0" w:space="0" w:color="auto"/>
      </w:divBdr>
    </w:div>
    <w:div w:id="2018575833">
      <w:bodyDiv w:val="1"/>
      <w:marLeft w:val="0"/>
      <w:marRight w:val="0"/>
      <w:marTop w:val="0"/>
      <w:marBottom w:val="0"/>
      <w:divBdr>
        <w:top w:val="none" w:sz="0" w:space="0" w:color="auto"/>
        <w:left w:val="none" w:sz="0" w:space="0" w:color="auto"/>
        <w:bottom w:val="none" w:sz="0" w:space="0" w:color="auto"/>
        <w:right w:val="none" w:sz="0" w:space="0" w:color="auto"/>
      </w:divBdr>
    </w:div>
    <w:div w:id="2046127363">
      <w:bodyDiv w:val="1"/>
      <w:marLeft w:val="0"/>
      <w:marRight w:val="0"/>
      <w:marTop w:val="0"/>
      <w:marBottom w:val="0"/>
      <w:divBdr>
        <w:top w:val="none" w:sz="0" w:space="0" w:color="auto"/>
        <w:left w:val="none" w:sz="0" w:space="0" w:color="auto"/>
        <w:bottom w:val="none" w:sz="0" w:space="0" w:color="auto"/>
        <w:right w:val="none" w:sz="0" w:space="0" w:color="auto"/>
      </w:divBdr>
      <w:divsChild>
        <w:div w:id="1846894008">
          <w:marLeft w:val="0"/>
          <w:marRight w:val="0"/>
          <w:marTop w:val="0"/>
          <w:marBottom w:val="0"/>
          <w:divBdr>
            <w:top w:val="none" w:sz="0" w:space="0" w:color="auto"/>
            <w:left w:val="none" w:sz="0" w:space="0" w:color="auto"/>
            <w:bottom w:val="none" w:sz="0" w:space="0" w:color="auto"/>
            <w:right w:val="none" w:sz="0" w:space="0" w:color="auto"/>
          </w:divBdr>
          <w:divsChild>
            <w:div w:id="1453742249">
              <w:marLeft w:val="0"/>
              <w:marRight w:val="0"/>
              <w:marTop w:val="0"/>
              <w:marBottom w:val="0"/>
              <w:divBdr>
                <w:top w:val="none" w:sz="0" w:space="0" w:color="auto"/>
                <w:left w:val="none" w:sz="0" w:space="0" w:color="auto"/>
                <w:bottom w:val="none" w:sz="0" w:space="0" w:color="auto"/>
                <w:right w:val="none" w:sz="0" w:space="0" w:color="auto"/>
              </w:divBdr>
              <w:divsChild>
                <w:div w:id="1349911574">
                  <w:marLeft w:val="0"/>
                  <w:marRight w:val="0"/>
                  <w:marTop w:val="0"/>
                  <w:marBottom w:val="0"/>
                  <w:divBdr>
                    <w:top w:val="none" w:sz="0" w:space="0" w:color="auto"/>
                    <w:left w:val="none" w:sz="0" w:space="0" w:color="auto"/>
                    <w:bottom w:val="none" w:sz="0" w:space="0" w:color="auto"/>
                    <w:right w:val="none" w:sz="0" w:space="0" w:color="auto"/>
                  </w:divBdr>
                  <w:divsChild>
                    <w:div w:id="1808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083">
          <w:marLeft w:val="0"/>
          <w:marRight w:val="0"/>
          <w:marTop w:val="0"/>
          <w:marBottom w:val="0"/>
          <w:divBdr>
            <w:top w:val="none" w:sz="0" w:space="0" w:color="auto"/>
            <w:left w:val="none" w:sz="0" w:space="0" w:color="auto"/>
            <w:bottom w:val="none" w:sz="0" w:space="0" w:color="auto"/>
            <w:right w:val="none" w:sz="0" w:space="0" w:color="auto"/>
          </w:divBdr>
          <w:divsChild>
            <w:div w:id="191921725">
              <w:marLeft w:val="0"/>
              <w:marRight w:val="0"/>
              <w:marTop w:val="0"/>
              <w:marBottom w:val="0"/>
              <w:divBdr>
                <w:top w:val="none" w:sz="0" w:space="0" w:color="auto"/>
                <w:left w:val="none" w:sz="0" w:space="0" w:color="auto"/>
                <w:bottom w:val="none" w:sz="0" w:space="0" w:color="auto"/>
                <w:right w:val="none" w:sz="0" w:space="0" w:color="auto"/>
              </w:divBdr>
            </w:div>
            <w:div w:id="6448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025">
      <w:bodyDiv w:val="1"/>
      <w:marLeft w:val="0"/>
      <w:marRight w:val="0"/>
      <w:marTop w:val="0"/>
      <w:marBottom w:val="0"/>
      <w:divBdr>
        <w:top w:val="none" w:sz="0" w:space="0" w:color="auto"/>
        <w:left w:val="none" w:sz="0" w:space="0" w:color="auto"/>
        <w:bottom w:val="none" w:sz="0" w:space="0" w:color="auto"/>
        <w:right w:val="none" w:sz="0" w:space="0" w:color="auto"/>
      </w:divBdr>
      <w:divsChild>
        <w:div w:id="832717074">
          <w:marLeft w:val="0"/>
          <w:marRight w:val="0"/>
          <w:marTop w:val="200"/>
          <w:marBottom w:val="200"/>
          <w:divBdr>
            <w:top w:val="none" w:sz="0" w:space="0" w:color="auto"/>
            <w:left w:val="none" w:sz="0" w:space="0" w:color="auto"/>
            <w:bottom w:val="none" w:sz="0" w:space="0" w:color="auto"/>
            <w:right w:val="none" w:sz="0" w:space="0" w:color="auto"/>
          </w:divBdr>
          <w:divsChild>
            <w:div w:id="450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9402">
      <w:bodyDiv w:val="1"/>
      <w:marLeft w:val="0"/>
      <w:marRight w:val="0"/>
      <w:marTop w:val="0"/>
      <w:marBottom w:val="0"/>
      <w:divBdr>
        <w:top w:val="none" w:sz="0" w:space="0" w:color="auto"/>
        <w:left w:val="none" w:sz="0" w:space="0" w:color="auto"/>
        <w:bottom w:val="none" w:sz="0" w:space="0" w:color="auto"/>
        <w:right w:val="none" w:sz="0" w:space="0" w:color="auto"/>
      </w:divBdr>
    </w:div>
    <w:div w:id="20854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0-0000-0000" TargetMode="Externa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orcid.org/0000-0000-0000-0000"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id.org/0000-0000-0000-0000"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rcid.org/0000-0000-0000-0000"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F3011D-7AB2-485C-BC14-6888DD60F348}" type="doc">
      <dgm:prSet loTypeId="urn:microsoft.com/office/officeart/2008/layout/AlternatingHexagons" loCatId="list" qsTypeId="urn:microsoft.com/office/officeart/2005/8/quickstyle/simple4" qsCatId="simple" csTypeId="urn:microsoft.com/office/officeart/2005/8/colors/accent0_1" csCatId="mainScheme" phldr="1"/>
      <dgm:spPr/>
      <dgm:t>
        <a:bodyPr/>
        <a:lstStyle/>
        <a:p>
          <a:endParaRPr lang="uk-UA"/>
        </a:p>
      </dgm:t>
    </dgm:pt>
    <dgm:pt modelId="{A8795ECB-55EF-45CE-B766-9A897C6C2840}">
      <dgm:prSet phldrT="[Текст]"/>
      <dgm:spPr/>
      <dgm:t>
        <a:bodyPr/>
        <a:lstStyle/>
        <a:p>
          <a:r>
            <a:rPr lang="uk-UA" b="0">
              <a:latin typeface="Times New Roman" panose="02020603050405020304" pitchFamily="18" charset="0"/>
              <a:cs typeface="Times New Roman" panose="02020603050405020304" pitchFamily="18" charset="0"/>
            </a:rPr>
            <a:t>Визначення правового статусу</a:t>
          </a:r>
        </a:p>
      </dgm:t>
    </dgm:pt>
    <dgm:pt modelId="{C6145BD9-BA29-4157-AE56-FDCC38EEAB83}" type="parTrans" cxnId="{58FC82D4-07D9-4D84-B949-F230932EC69C}">
      <dgm:prSet/>
      <dgm:spPr/>
      <dgm:t>
        <a:bodyPr/>
        <a:lstStyle/>
        <a:p>
          <a:endParaRPr lang="uk-UA" b="0">
            <a:latin typeface="Times New Roman" panose="02020603050405020304" pitchFamily="18" charset="0"/>
            <a:cs typeface="Times New Roman" panose="02020603050405020304" pitchFamily="18" charset="0"/>
          </a:endParaRPr>
        </a:p>
      </dgm:t>
    </dgm:pt>
    <dgm:pt modelId="{30377ED5-38F9-4BEB-AED8-DEC5E3D77C04}" type="sibTrans" cxnId="{58FC82D4-07D9-4D84-B949-F230932EC69C}">
      <dgm:prSet/>
      <dgm:spPr>
        <a:solidFill>
          <a:schemeClr val="bg2">
            <a:lumMod val="75000"/>
          </a:schemeClr>
        </a:solidFill>
      </dgm:spPr>
      <dgm:t>
        <a:bodyPr/>
        <a:lstStyle/>
        <a:p>
          <a:endParaRPr lang="uk-UA" b="0">
            <a:latin typeface="Times New Roman" panose="02020603050405020304" pitchFamily="18" charset="0"/>
            <a:cs typeface="Times New Roman" panose="02020603050405020304" pitchFamily="18" charset="0"/>
          </a:endParaRPr>
        </a:p>
      </dgm:t>
    </dgm:pt>
    <dgm:pt modelId="{63CF4157-A856-4AE7-BC67-6451A60DA37A}">
      <dgm:prSet phldrT="[Текст]"/>
      <dgm:spPr/>
      <dgm:t>
        <a:bodyPr/>
        <a:lstStyle/>
        <a:p>
          <a:endParaRPr lang="uk-UA" b="0">
            <a:latin typeface="Times New Roman" panose="02020603050405020304" pitchFamily="18" charset="0"/>
            <a:cs typeface="Times New Roman" panose="02020603050405020304" pitchFamily="18" charset="0"/>
          </a:endParaRPr>
        </a:p>
      </dgm:t>
    </dgm:pt>
    <dgm:pt modelId="{0668DF73-DAA9-4BAE-8A0C-E924A7DB37C3}" type="parTrans" cxnId="{456F2B8F-8266-4FD5-9A6A-756E60BB859E}">
      <dgm:prSet/>
      <dgm:spPr/>
      <dgm:t>
        <a:bodyPr/>
        <a:lstStyle/>
        <a:p>
          <a:endParaRPr lang="uk-UA" b="0">
            <a:latin typeface="Times New Roman" panose="02020603050405020304" pitchFamily="18" charset="0"/>
            <a:cs typeface="Times New Roman" panose="02020603050405020304" pitchFamily="18" charset="0"/>
          </a:endParaRPr>
        </a:p>
      </dgm:t>
    </dgm:pt>
    <dgm:pt modelId="{D140B5CA-3392-44EF-A78D-A7081A633287}" type="sibTrans" cxnId="{456F2B8F-8266-4FD5-9A6A-756E60BB859E}">
      <dgm:prSet/>
      <dgm:spPr/>
      <dgm:t>
        <a:bodyPr/>
        <a:lstStyle/>
        <a:p>
          <a:endParaRPr lang="uk-UA" b="0">
            <a:latin typeface="Times New Roman" panose="02020603050405020304" pitchFamily="18" charset="0"/>
            <a:cs typeface="Times New Roman" panose="02020603050405020304" pitchFamily="18" charset="0"/>
          </a:endParaRPr>
        </a:p>
      </dgm:t>
    </dgm:pt>
    <dgm:pt modelId="{5FECE29C-FE43-4523-92F5-28412ED995E4}">
      <dgm:prSet phldrT="[Текст]"/>
      <dgm:spPr/>
      <dgm:t>
        <a:bodyPr/>
        <a:lstStyle/>
        <a:p>
          <a:r>
            <a:rPr lang="uk-UA" b="0">
              <a:latin typeface="Times New Roman" panose="02020603050405020304" pitchFamily="18" charset="0"/>
              <a:cs typeface="Times New Roman" panose="02020603050405020304" pitchFamily="18" charset="0"/>
            </a:rPr>
            <a:t>Протидія відмиванню коштів</a:t>
          </a:r>
        </a:p>
      </dgm:t>
    </dgm:pt>
    <dgm:pt modelId="{7159552E-FC6D-4E46-A69B-4D3F8119ECAE}" type="parTrans" cxnId="{19A31E9E-5165-4D32-9B45-FF50358E72D5}">
      <dgm:prSet/>
      <dgm:spPr/>
      <dgm:t>
        <a:bodyPr/>
        <a:lstStyle/>
        <a:p>
          <a:endParaRPr lang="uk-UA" b="0">
            <a:latin typeface="Times New Roman" panose="02020603050405020304" pitchFamily="18" charset="0"/>
            <a:cs typeface="Times New Roman" panose="02020603050405020304" pitchFamily="18" charset="0"/>
          </a:endParaRPr>
        </a:p>
      </dgm:t>
    </dgm:pt>
    <dgm:pt modelId="{5E4D079B-ADF5-4E68-A65A-2375FFBD9B8F}" type="sibTrans" cxnId="{19A31E9E-5165-4D32-9B45-FF50358E72D5}">
      <dgm:prSet/>
      <dgm:spPr>
        <a:solidFill>
          <a:schemeClr val="bg2">
            <a:lumMod val="90000"/>
          </a:schemeClr>
        </a:solidFill>
      </dgm:spPr>
      <dgm:t>
        <a:bodyPr/>
        <a:lstStyle/>
        <a:p>
          <a:endParaRPr lang="uk-UA" b="0">
            <a:latin typeface="Times New Roman" panose="02020603050405020304" pitchFamily="18" charset="0"/>
            <a:cs typeface="Times New Roman" panose="02020603050405020304" pitchFamily="18" charset="0"/>
          </a:endParaRPr>
        </a:p>
      </dgm:t>
    </dgm:pt>
    <dgm:pt modelId="{6812CEFF-C2BC-4302-AB42-84A14045A199}">
      <dgm:prSet phldrT="[Текст]"/>
      <dgm:spPr/>
      <dgm:t>
        <a:bodyPr/>
        <a:lstStyle/>
        <a:p>
          <a:r>
            <a:rPr lang="uk-UA" b="0">
              <a:latin typeface="Times New Roman" panose="02020603050405020304" pitchFamily="18" charset="0"/>
              <a:cs typeface="Times New Roman" panose="02020603050405020304" pitchFamily="18" charset="0"/>
            </a:rPr>
            <a:t>Освіта та обізнаність</a:t>
          </a:r>
        </a:p>
      </dgm:t>
    </dgm:pt>
    <dgm:pt modelId="{F9F13B12-56E6-4205-BCDB-28FF09CB6461}" type="parTrans" cxnId="{05F17643-4809-46AB-9440-780C24992929}">
      <dgm:prSet/>
      <dgm:spPr/>
      <dgm:t>
        <a:bodyPr/>
        <a:lstStyle/>
        <a:p>
          <a:endParaRPr lang="uk-UA" b="0">
            <a:latin typeface="Times New Roman" panose="02020603050405020304" pitchFamily="18" charset="0"/>
            <a:cs typeface="Times New Roman" panose="02020603050405020304" pitchFamily="18" charset="0"/>
          </a:endParaRPr>
        </a:p>
      </dgm:t>
    </dgm:pt>
    <dgm:pt modelId="{D539A4D6-17C1-4158-9ECF-13CF159D8C8F}" type="sibTrans" cxnId="{05F17643-4809-46AB-9440-780C24992929}">
      <dgm:prSet/>
      <dgm:spPr>
        <a:solidFill>
          <a:schemeClr val="bg2">
            <a:lumMod val="75000"/>
          </a:schemeClr>
        </a:solidFill>
      </dgm:spPr>
      <dgm:t>
        <a:bodyPr/>
        <a:lstStyle/>
        <a:p>
          <a:endParaRPr lang="uk-UA" b="0">
            <a:latin typeface="Times New Roman" panose="02020603050405020304" pitchFamily="18" charset="0"/>
            <a:cs typeface="Times New Roman" panose="02020603050405020304" pitchFamily="18" charset="0"/>
          </a:endParaRPr>
        </a:p>
      </dgm:t>
    </dgm:pt>
    <dgm:pt modelId="{74551562-A670-4523-BEC4-726CEFB92DCB}">
      <dgm:prSet phldrT="[Текст]"/>
      <dgm:spPr/>
      <dgm:t>
        <a:bodyPr/>
        <a:lstStyle/>
        <a:p>
          <a:endParaRPr lang="uk-UA" b="0">
            <a:latin typeface="Times New Roman" panose="02020603050405020304" pitchFamily="18" charset="0"/>
            <a:cs typeface="Times New Roman" panose="02020603050405020304" pitchFamily="18" charset="0"/>
          </a:endParaRPr>
        </a:p>
      </dgm:t>
    </dgm:pt>
    <dgm:pt modelId="{F4E7BF9E-37E0-4542-B909-A3F53E5DAB39}" type="parTrans" cxnId="{B99F9898-A82E-4D36-9E3D-52EA291DCB52}">
      <dgm:prSet/>
      <dgm:spPr/>
      <dgm:t>
        <a:bodyPr/>
        <a:lstStyle/>
        <a:p>
          <a:endParaRPr lang="uk-UA" b="0">
            <a:latin typeface="Times New Roman" panose="02020603050405020304" pitchFamily="18" charset="0"/>
            <a:cs typeface="Times New Roman" panose="02020603050405020304" pitchFamily="18" charset="0"/>
          </a:endParaRPr>
        </a:p>
      </dgm:t>
    </dgm:pt>
    <dgm:pt modelId="{314E730C-522F-4109-9A8B-B1A496FBA052}" type="sibTrans" cxnId="{B99F9898-A82E-4D36-9E3D-52EA291DCB52}">
      <dgm:prSet/>
      <dgm:spPr/>
      <dgm:t>
        <a:bodyPr/>
        <a:lstStyle/>
        <a:p>
          <a:endParaRPr lang="uk-UA" b="0">
            <a:latin typeface="Times New Roman" panose="02020603050405020304" pitchFamily="18" charset="0"/>
            <a:cs typeface="Times New Roman" panose="02020603050405020304" pitchFamily="18" charset="0"/>
          </a:endParaRPr>
        </a:p>
      </dgm:t>
    </dgm:pt>
    <dgm:pt modelId="{C485234D-2A72-46D8-9927-69F44582D7EB}" type="pres">
      <dgm:prSet presAssocID="{DAF3011D-7AB2-485C-BC14-6888DD60F348}" presName="Name0" presStyleCnt="0">
        <dgm:presLayoutVars>
          <dgm:chMax/>
          <dgm:chPref/>
          <dgm:dir/>
          <dgm:animLvl val="lvl"/>
        </dgm:presLayoutVars>
      </dgm:prSet>
      <dgm:spPr/>
    </dgm:pt>
    <dgm:pt modelId="{4C700335-D796-4831-81B1-03DCEEA4F95C}" type="pres">
      <dgm:prSet presAssocID="{A8795ECB-55EF-45CE-B766-9A897C6C2840}" presName="composite" presStyleCnt="0"/>
      <dgm:spPr/>
    </dgm:pt>
    <dgm:pt modelId="{8B63C3EA-58A2-41D8-AEC8-3636CC89279E}" type="pres">
      <dgm:prSet presAssocID="{A8795ECB-55EF-45CE-B766-9A897C6C2840}" presName="Parent1" presStyleLbl="node1" presStyleIdx="0" presStyleCnt="6">
        <dgm:presLayoutVars>
          <dgm:chMax val="1"/>
          <dgm:chPref val="1"/>
          <dgm:bulletEnabled val="1"/>
        </dgm:presLayoutVars>
      </dgm:prSet>
      <dgm:spPr/>
    </dgm:pt>
    <dgm:pt modelId="{1C554A57-D4C3-4F6B-9AEA-994C5AFC5478}" type="pres">
      <dgm:prSet presAssocID="{A8795ECB-55EF-45CE-B766-9A897C6C2840}" presName="Childtext1" presStyleLbl="revTx" presStyleIdx="0" presStyleCnt="3">
        <dgm:presLayoutVars>
          <dgm:chMax val="0"/>
          <dgm:chPref val="0"/>
          <dgm:bulletEnabled val="1"/>
        </dgm:presLayoutVars>
      </dgm:prSet>
      <dgm:spPr/>
    </dgm:pt>
    <dgm:pt modelId="{D68C40A6-16A7-4311-A57F-CE79F426AFD1}" type="pres">
      <dgm:prSet presAssocID="{A8795ECB-55EF-45CE-B766-9A897C6C2840}" presName="BalanceSpacing" presStyleCnt="0"/>
      <dgm:spPr/>
    </dgm:pt>
    <dgm:pt modelId="{A9DC12E5-5751-4E9B-B801-146F2BA82C23}" type="pres">
      <dgm:prSet presAssocID="{A8795ECB-55EF-45CE-B766-9A897C6C2840}" presName="BalanceSpacing1" presStyleCnt="0"/>
      <dgm:spPr/>
    </dgm:pt>
    <dgm:pt modelId="{E19A272F-5949-4267-8D07-2D4DECFCA9FB}" type="pres">
      <dgm:prSet presAssocID="{30377ED5-38F9-4BEB-AED8-DEC5E3D77C04}" presName="Accent1Text" presStyleLbl="node1" presStyleIdx="1" presStyleCnt="6"/>
      <dgm:spPr/>
    </dgm:pt>
    <dgm:pt modelId="{05EA1FBA-FC78-4FBD-B71B-B8953D763BA3}" type="pres">
      <dgm:prSet presAssocID="{30377ED5-38F9-4BEB-AED8-DEC5E3D77C04}" presName="spaceBetweenRectangles" presStyleCnt="0"/>
      <dgm:spPr/>
    </dgm:pt>
    <dgm:pt modelId="{ABA48D0E-2ADD-47EA-A4A1-916315A8F681}" type="pres">
      <dgm:prSet presAssocID="{5FECE29C-FE43-4523-92F5-28412ED995E4}" presName="composite" presStyleCnt="0"/>
      <dgm:spPr/>
    </dgm:pt>
    <dgm:pt modelId="{2463DB57-E871-4076-843E-63355EBE4089}" type="pres">
      <dgm:prSet presAssocID="{5FECE29C-FE43-4523-92F5-28412ED995E4}" presName="Parent1" presStyleLbl="node1" presStyleIdx="2" presStyleCnt="6">
        <dgm:presLayoutVars>
          <dgm:chMax val="1"/>
          <dgm:chPref val="1"/>
          <dgm:bulletEnabled val="1"/>
        </dgm:presLayoutVars>
      </dgm:prSet>
      <dgm:spPr/>
    </dgm:pt>
    <dgm:pt modelId="{3129D695-B0BD-4270-8775-246C561F74E1}" type="pres">
      <dgm:prSet presAssocID="{5FECE29C-FE43-4523-92F5-28412ED995E4}" presName="Childtext1" presStyleLbl="revTx" presStyleIdx="1" presStyleCnt="3">
        <dgm:presLayoutVars>
          <dgm:chMax val="0"/>
          <dgm:chPref val="0"/>
          <dgm:bulletEnabled val="1"/>
        </dgm:presLayoutVars>
      </dgm:prSet>
      <dgm:spPr/>
    </dgm:pt>
    <dgm:pt modelId="{030CBB8D-3D33-4A58-8353-258CA0D340DF}" type="pres">
      <dgm:prSet presAssocID="{5FECE29C-FE43-4523-92F5-28412ED995E4}" presName="BalanceSpacing" presStyleCnt="0"/>
      <dgm:spPr/>
    </dgm:pt>
    <dgm:pt modelId="{4951CCCD-A9EB-48D7-AC4C-3ACCC24050EF}" type="pres">
      <dgm:prSet presAssocID="{5FECE29C-FE43-4523-92F5-28412ED995E4}" presName="BalanceSpacing1" presStyleCnt="0"/>
      <dgm:spPr/>
    </dgm:pt>
    <dgm:pt modelId="{7051978A-850B-4045-B63B-46690FA2C644}" type="pres">
      <dgm:prSet presAssocID="{5E4D079B-ADF5-4E68-A65A-2375FFBD9B8F}" presName="Accent1Text" presStyleLbl="node1" presStyleIdx="3" presStyleCnt="6"/>
      <dgm:spPr/>
    </dgm:pt>
    <dgm:pt modelId="{FDD68D43-48DD-4EC2-9CB8-57854217201B}" type="pres">
      <dgm:prSet presAssocID="{5E4D079B-ADF5-4E68-A65A-2375FFBD9B8F}" presName="spaceBetweenRectangles" presStyleCnt="0"/>
      <dgm:spPr/>
    </dgm:pt>
    <dgm:pt modelId="{F2E4ACD2-D988-4817-8F85-59F360DE7601}" type="pres">
      <dgm:prSet presAssocID="{6812CEFF-C2BC-4302-AB42-84A14045A199}" presName="composite" presStyleCnt="0"/>
      <dgm:spPr/>
    </dgm:pt>
    <dgm:pt modelId="{0E15A997-F23C-4D9C-8D9C-CD748B7A1A0B}" type="pres">
      <dgm:prSet presAssocID="{6812CEFF-C2BC-4302-AB42-84A14045A199}" presName="Parent1" presStyleLbl="node1" presStyleIdx="4" presStyleCnt="6">
        <dgm:presLayoutVars>
          <dgm:chMax val="1"/>
          <dgm:chPref val="1"/>
          <dgm:bulletEnabled val="1"/>
        </dgm:presLayoutVars>
      </dgm:prSet>
      <dgm:spPr/>
    </dgm:pt>
    <dgm:pt modelId="{E2D51EA1-3764-4196-AAD4-CEE53F8FAE86}" type="pres">
      <dgm:prSet presAssocID="{6812CEFF-C2BC-4302-AB42-84A14045A199}" presName="Childtext1" presStyleLbl="revTx" presStyleIdx="2" presStyleCnt="3">
        <dgm:presLayoutVars>
          <dgm:chMax val="0"/>
          <dgm:chPref val="0"/>
          <dgm:bulletEnabled val="1"/>
        </dgm:presLayoutVars>
      </dgm:prSet>
      <dgm:spPr/>
    </dgm:pt>
    <dgm:pt modelId="{ACAD34C4-9E1E-410C-9EA3-3D1DB17C0384}" type="pres">
      <dgm:prSet presAssocID="{6812CEFF-C2BC-4302-AB42-84A14045A199}" presName="BalanceSpacing" presStyleCnt="0"/>
      <dgm:spPr/>
    </dgm:pt>
    <dgm:pt modelId="{CDD04FE5-C1E6-497D-9580-AB3DFA6D01A7}" type="pres">
      <dgm:prSet presAssocID="{6812CEFF-C2BC-4302-AB42-84A14045A199}" presName="BalanceSpacing1" presStyleCnt="0"/>
      <dgm:spPr/>
    </dgm:pt>
    <dgm:pt modelId="{6210189A-198D-4DEC-84E7-9A0A8DB436FE}" type="pres">
      <dgm:prSet presAssocID="{D539A4D6-17C1-4158-9ECF-13CF159D8C8F}" presName="Accent1Text" presStyleLbl="node1" presStyleIdx="5" presStyleCnt="6"/>
      <dgm:spPr/>
    </dgm:pt>
  </dgm:ptLst>
  <dgm:cxnLst>
    <dgm:cxn modelId="{0A2F040A-3A14-4F89-B7C5-205ECC0CD208}" type="presOf" srcId="{D539A4D6-17C1-4158-9ECF-13CF159D8C8F}" destId="{6210189A-198D-4DEC-84E7-9A0A8DB436FE}" srcOrd="0" destOrd="0" presId="urn:microsoft.com/office/officeart/2008/layout/AlternatingHexagons"/>
    <dgm:cxn modelId="{5D1D9115-BD1F-429E-A745-BA6C05A0D4C3}" type="presOf" srcId="{DAF3011D-7AB2-485C-BC14-6888DD60F348}" destId="{C485234D-2A72-46D8-9927-69F44582D7EB}" srcOrd="0" destOrd="0" presId="urn:microsoft.com/office/officeart/2008/layout/AlternatingHexagons"/>
    <dgm:cxn modelId="{88475516-93E3-45CD-B708-C2676A5B9C07}" type="presOf" srcId="{74551562-A670-4523-BEC4-726CEFB92DCB}" destId="{E2D51EA1-3764-4196-AAD4-CEE53F8FAE86}" srcOrd="0" destOrd="0" presId="urn:microsoft.com/office/officeart/2008/layout/AlternatingHexagons"/>
    <dgm:cxn modelId="{C25E5E17-29D4-438D-AD68-48DBB1E53C2C}" type="presOf" srcId="{5FECE29C-FE43-4523-92F5-28412ED995E4}" destId="{2463DB57-E871-4076-843E-63355EBE4089}" srcOrd="0" destOrd="0" presId="urn:microsoft.com/office/officeart/2008/layout/AlternatingHexagons"/>
    <dgm:cxn modelId="{735A5636-DA79-448A-B2E3-A26834E7AE13}" type="presOf" srcId="{5E4D079B-ADF5-4E68-A65A-2375FFBD9B8F}" destId="{7051978A-850B-4045-B63B-46690FA2C644}" srcOrd="0" destOrd="0" presId="urn:microsoft.com/office/officeart/2008/layout/AlternatingHexagons"/>
    <dgm:cxn modelId="{05F17643-4809-46AB-9440-780C24992929}" srcId="{DAF3011D-7AB2-485C-BC14-6888DD60F348}" destId="{6812CEFF-C2BC-4302-AB42-84A14045A199}" srcOrd="2" destOrd="0" parTransId="{F9F13B12-56E6-4205-BCDB-28FF09CB6461}" sibTransId="{D539A4D6-17C1-4158-9ECF-13CF159D8C8F}"/>
    <dgm:cxn modelId="{22872566-17BA-47F1-8A1D-3098EB8545CD}" type="presOf" srcId="{30377ED5-38F9-4BEB-AED8-DEC5E3D77C04}" destId="{E19A272F-5949-4267-8D07-2D4DECFCA9FB}" srcOrd="0" destOrd="0" presId="urn:microsoft.com/office/officeart/2008/layout/AlternatingHexagons"/>
    <dgm:cxn modelId="{456F2B8F-8266-4FD5-9A6A-756E60BB859E}" srcId="{A8795ECB-55EF-45CE-B766-9A897C6C2840}" destId="{63CF4157-A856-4AE7-BC67-6451A60DA37A}" srcOrd="0" destOrd="0" parTransId="{0668DF73-DAA9-4BAE-8A0C-E924A7DB37C3}" sibTransId="{D140B5CA-3392-44EF-A78D-A7081A633287}"/>
    <dgm:cxn modelId="{B99F9898-A82E-4D36-9E3D-52EA291DCB52}" srcId="{6812CEFF-C2BC-4302-AB42-84A14045A199}" destId="{74551562-A670-4523-BEC4-726CEFB92DCB}" srcOrd="0" destOrd="0" parTransId="{F4E7BF9E-37E0-4542-B909-A3F53E5DAB39}" sibTransId="{314E730C-522F-4109-9A8B-B1A496FBA052}"/>
    <dgm:cxn modelId="{19A31E9E-5165-4D32-9B45-FF50358E72D5}" srcId="{DAF3011D-7AB2-485C-BC14-6888DD60F348}" destId="{5FECE29C-FE43-4523-92F5-28412ED995E4}" srcOrd="1" destOrd="0" parTransId="{7159552E-FC6D-4E46-A69B-4D3F8119ECAE}" sibTransId="{5E4D079B-ADF5-4E68-A65A-2375FFBD9B8F}"/>
    <dgm:cxn modelId="{0AFD29BC-4560-40AB-AC50-A9F6A3AA53A3}" type="presOf" srcId="{63CF4157-A856-4AE7-BC67-6451A60DA37A}" destId="{1C554A57-D4C3-4F6B-9AEA-994C5AFC5478}" srcOrd="0" destOrd="0" presId="urn:microsoft.com/office/officeart/2008/layout/AlternatingHexagons"/>
    <dgm:cxn modelId="{75BA78CB-17DF-403D-A81C-EADDD2E62FDB}" type="presOf" srcId="{A8795ECB-55EF-45CE-B766-9A897C6C2840}" destId="{8B63C3EA-58A2-41D8-AEC8-3636CC89279E}" srcOrd="0" destOrd="0" presId="urn:microsoft.com/office/officeart/2008/layout/AlternatingHexagons"/>
    <dgm:cxn modelId="{58FC82D4-07D9-4D84-B949-F230932EC69C}" srcId="{DAF3011D-7AB2-485C-BC14-6888DD60F348}" destId="{A8795ECB-55EF-45CE-B766-9A897C6C2840}" srcOrd="0" destOrd="0" parTransId="{C6145BD9-BA29-4157-AE56-FDCC38EEAB83}" sibTransId="{30377ED5-38F9-4BEB-AED8-DEC5E3D77C04}"/>
    <dgm:cxn modelId="{F1B223DE-4DA9-4A54-8F68-DB44D62A31DF}" type="presOf" srcId="{6812CEFF-C2BC-4302-AB42-84A14045A199}" destId="{0E15A997-F23C-4D9C-8D9C-CD748B7A1A0B}" srcOrd="0" destOrd="0" presId="urn:microsoft.com/office/officeart/2008/layout/AlternatingHexagons"/>
    <dgm:cxn modelId="{B0847B0A-638D-4EA7-8F7B-0F709946EE38}" type="presParOf" srcId="{C485234D-2A72-46D8-9927-69F44582D7EB}" destId="{4C700335-D796-4831-81B1-03DCEEA4F95C}" srcOrd="0" destOrd="0" presId="urn:microsoft.com/office/officeart/2008/layout/AlternatingHexagons"/>
    <dgm:cxn modelId="{66B95AFE-D19E-43DA-9875-90B5E25D8299}" type="presParOf" srcId="{4C700335-D796-4831-81B1-03DCEEA4F95C}" destId="{8B63C3EA-58A2-41D8-AEC8-3636CC89279E}" srcOrd="0" destOrd="0" presId="urn:microsoft.com/office/officeart/2008/layout/AlternatingHexagons"/>
    <dgm:cxn modelId="{B96231C7-5046-4074-AB7B-376DB25BE2CC}" type="presParOf" srcId="{4C700335-D796-4831-81B1-03DCEEA4F95C}" destId="{1C554A57-D4C3-4F6B-9AEA-994C5AFC5478}" srcOrd="1" destOrd="0" presId="urn:microsoft.com/office/officeart/2008/layout/AlternatingHexagons"/>
    <dgm:cxn modelId="{863C4A79-CC7D-4D0F-8C47-5173B63D6A2D}" type="presParOf" srcId="{4C700335-D796-4831-81B1-03DCEEA4F95C}" destId="{D68C40A6-16A7-4311-A57F-CE79F426AFD1}" srcOrd="2" destOrd="0" presId="urn:microsoft.com/office/officeart/2008/layout/AlternatingHexagons"/>
    <dgm:cxn modelId="{DA5901E6-BDA2-4E90-B9DA-6333B46BED4F}" type="presParOf" srcId="{4C700335-D796-4831-81B1-03DCEEA4F95C}" destId="{A9DC12E5-5751-4E9B-B801-146F2BA82C23}" srcOrd="3" destOrd="0" presId="urn:microsoft.com/office/officeart/2008/layout/AlternatingHexagons"/>
    <dgm:cxn modelId="{381DFCDC-0604-4ADB-92C3-9E09265F640C}" type="presParOf" srcId="{4C700335-D796-4831-81B1-03DCEEA4F95C}" destId="{E19A272F-5949-4267-8D07-2D4DECFCA9FB}" srcOrd="4" destOrd="0" presId="urn:microsoft.com/office/officeart/2008/layout/AlternatingHexagons"/>
    <dgm:cxn modelId="{21EC946C-2607-4655-90D8-5BD4B840640E}" type="presParOf" srcId="{C485234D-2A72-46D8-9927-69F44582D7EB}" destId="{05EA1FBA-FC78-4FBD-B71B-B8953D763BA3}" srcOrd="1" destOrd="0" presId="urn:microsoft.com/office/officeart/2008/layout/AlternatingHexagons"/>
    <dgm:cxn modelId="{F1A8C6DC-98E0-4DC7-8A5D-FE931B17CAB4}" type="presParOf" srcId="{C485234D-2A72-46D8-9927-69F44582D7EB}" destId="{ABA48D0E-2ADD-47EA-A4A1-916315A8F681}" srcOrd="2" destOrd="0" presId="urn:microsoft.com/office/officeart/2008/layout/AlternatingHexagons"/>
    <dgm:cxn modelId="{9E45E51F-4331-45C4-A557-EDA7986835A9}" type="presParOf" srcId="{ABA48D0E-2ADD-47EA-A4A1-916315A8F681}" destId="{2463DB57-E871-4076-843E-63355EBE4089}" srcOrd="0" destOrd="0" presId="urn:microsoft.com/office/officeart/2008/layout/AlternatingHexagons"/>
    <dgm:cxn modelId="{259EC7B1-1581-43FE-B1B5-36EFE7B0E2C2}" type="presParOf" srcId="{ABA48D0E-2ADD-47EA-A4A1-916315A8F681}" destId="{3129D695-B0BD-4270-8775-246C561F74E1}" srcOrd="1" destOrd="0" presId="urn:microsoft.com/office/officeart/2008/layout/AlternatingHexagons"/>
    <dgm:cxn modelId="{EC2F209A-483B-496E-80D2-38B0502EEA98}" type="presParOf" srcId="{ABA48D0E-2ADD-47EA-A4A1-916315A8F681}" destId="{030CBB8D-3D33-4A58-8353-258CA0D340DF}" srcOrd="2" destOrd="0" presId="urn:microsoft.com/office/officeart/2008/layout/AlternatingHexagons"/>
    <dgm:cxn modelId="{433B05E5-39F8-4182-AE26-DB470654EE4A}" type="presParOf" srcId="{ABA48D0E-2ADD-47EA-A4A1-916315A8F681}" destId="{4951CCCD-A9EB-48D7-AC4C-3ACCC24050EF}" srcOrd="3" destOrd="0" presId="urn:microsoft.com/office/officeart/2008/layout/AlternatingHexagons"/>
    <dgm:cxn modelId="{86D77434-E43E-4B99-9875-C5E36E57DDD9}" type="presParOf" srcId="{ABA48D0E-2ADD-47EA-A4A1-916315A8F681}" destId="{7051978A-850B-4045-B63B-46690FA2C644}" srcOrd="4" destOrd="0" presId="urn:microsoft.com/office/officeart/2008/layout/AlternatingHexagons"/>
    <dgm:cxn modelId="{1F9D1585-76EB-47BC-8185-40D0A6C037C7}" type="presParOf" srcId="{C485234D-2A72-46D8-9927-69F44582D7EB}" destId="{FDD68D43-48DD-4EC2-9CB8-57854217201B}" srcOrd="3" destOrd="0" presId="urn:microsoft.com/office/officeart/2008/layout/AlternatingHexagons"/>
    <dgm:cxn modelId="{70BD241C-30A8-4F93-A6FE-6574B02E8A20}" type="presParOf" srcId="{C485234D-2A72-46D8-9927-69F44582D7EB}" destId="{F2E4ACD2-D988-4817-8F85-59F360DE7601}" srcOrd="4" destOrd="0" presId="urn:microsoft.com/office/officeart/2008/layout/AlternatingHexagons"/>
    <dgm:cxn modelId="{9872381A-A7DC-4284-ACBD-5750B60E8D21}" type="presParOf" srcId="{F2E4ACD2-D988-4817-8F85-59F360DE7601}" destId="{0E15A997-F23C-4D9C-8D9C-CD748B7A1A0B}" srcOrd="0" destOrd="0" presId="urn:microsoft.com/office/officeart/2008/layout/AlternatingHexagons"/>
    <dgm:cxn modelId="{49D52439-EA8E-4AF9-9F96-0D581D6AB904}" type="presParOf" srcId="{F2E4ACD2-D988-4817-8F85-59F360DE7601}" destId="{E2D51EA1-3764-4196-AAD4-CEE53F8FAE86}" srcOrd="1" destOrd="0" presId="urn:microsoft.com/office/officeart/2008/layout/AlternatingHexagons"/>
    <dgm:cxn modelId="{C31A7764-7044-4AE1-8072-D0E36FDB9699}" type="presParOf" srcId="{F2E4ACD2-D988-4817-8F85-59F360DE7601}" destId="{ACAD34C4-9E1E-410C-9EA3-3D1DB17C0384}" srcOrd="2" destOrd="0" presId="urn:microsoft.com/office/officeart/2008/layout/AlternatingHexagons"/>
    <dgm:cxn modelId="{3CC7EA31-985E-4DEE-AC58-E00E0780050C}" type="presParOf" srcId="{F2E4ACD2-D988-4817-8F85-59F360DE7601}" destId="{CDD04FE5-C1E6-497D-9580-AB3DFA6D01A7}" srcOrd="3" destOrd="0" presId="urn:microsoft.com/office/officeart/2008/layout/AlternatingHexagons"/>
    <dgm:cxn modelId="{54E43C85-3CDB-4AD8-90AA-8B2905C08F48}" type="presParOf" srcId="{F2E4ACD2-D988-4817-8F85-59F360DE7601}" destId="{6210189A-198D-4DEC-84E7-9A0A8DB436FE}" srcOrd="4" destOrd="0" presId="urn:microsoft.com/office/officeart/2008/layout/AlternatingHexagons"/>
  </dgm:cxnLst>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63C3EA-58A2-41D8-AEC8-3636CC89279E}">
      <dsp:nvSpPr>
        <dsp:cNvPr id="0" name=""/>
        <dsp:cNvSpPr/>
      </dsp:nvSpPr>
      <dsp:spPr>
        <a:xfrm rot="5400000">
          <a:off x="2414159" y="77407"/>
          <a:ext cx="1186160" cy="1031959"/>
        </a:xfrm>
        <a:prstGeom prst="hexagon">
          <a:avLst>
            <a:gd name="adj" fmla="val 25000"/>
            <a:gd name="vf" fmla="val 11547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kern="1200">
              <a:latin typeface="Times New Roman" panose="02020603050405020304" pitchFamily="18" charset="0"/>
              <a:cs typeface="Times New Roman" panose="02020603050405020304" pitchFamily="18" charset="0"/>
            </a:rPr>
            <a:t>Визначення правового статусу</a:t>
          </a:r>
        </a:p>
      </dsp:txBody>
      <dsp:txXfrm rot="-5400000">
        <a:off x="2652073" y="185150"/>
        <a:ext cx="710331" cy="816474"/>
      </dsp:txXfrm>
    </dsp:sp>
    <dsp:sp modelId="{1C554A57-D4C3-4F6B-9AEA-994C5AFC5478}">
      <dsp:nvSpPr>
        <dsp:cNvPr id="0" name=""/>
        <dsp:cNvSpPr/>
      </dsp:nvSpPr>
      <dsp:spPr>
        <a:xfrm>
          <a:off x="3554533" y="237539"/>
          <a:ext cx="1323754" cy="7116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endParaRPr lang="uk-UA" sz="900" b="0" kern="1200">
            <a:latin typeface="Times New Roman" panose="02020603050405020304" pitchFamily="18" charset="0"/>
            <a:cs typeface="Times New Roman" panose="02020603050405020304" pitchFamily="18" charset="0"/>
          </a:endParaRPr>
        </a:p>
      </dsp:txBody>
      <dsp:txXfrm>
        <a:off x="3554533" y="237539"/>
        <a:ext cx="1323754" cy="711696"/>
      </dsp:txXfrm>
    </dsp:sp>
    <dsp:sp modelId="{E19A272F-5949-4267-8D07-2D4DECFCA9FB}">
      <dsp:nvSpPr>
        <dsp:cNvPr id="0" name=""/>
        <dsp:cNvSpPr/>
      </dsp:nvSpPr>
      <dsp:spPr>
        <a:xfrm rot="5400000">
          <a:off x="1299643" y="77407"/>
          <a:ext cx="1186160" cy="1031959"/>
        </a:xfrm>
        <a:prstGeom prst="hexagon">
          <a:avLst>
            <a:gd name="adj" fmla="val 25000"/>
            <a:gd name="vf" fmla="val 115470"/>
          </a:avLst>
        </a:prstGeom>
        <a:solidFill>
          <a:schemeClr val="bg2">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uk-UA" sz="3600" b="0" kern="1200">
            <a:latin typeface="Times New Roman" panose="02020603050405020304" pitchFamily="18" charset="0"/>
            <a:cs typeface="Times New Roman" panose="02020603050405020304" pitchFamily="18" charset="0"/>
          </a:endParaRPr>
        </a:p>
      </dsp:txBody>
      <dsp:txXfrm rot="-5400000">
        <a:off x="1537557" y="185150"/>
        <a:ext cx="710331" cy="816474"/>
      </dsp:txXfrm>
    </dsp:sp>
    <dsp:sp modelId="{2463DB57-E871-4076-843E-63355EBE4089}">
      <dsp:nvSpPr>
        <dsp:cNvPr id="0" name=""/>
        <dsp:cNvSpPr/>
      </dsp:nvSpPr>
      <dsp:spPr>
        <a:xfrm rot="5400000">
          <a:off x="1854766" y="1084220"/>
          <a:ext cx="1186160" cy="1031959"/>
        </a:xfrm>
        <a:prstGeom prst="hexagon">
          <a:avLst>
            <a:gd name="adj" fmla="val 25000"/>
            <a:gd name="vf" fmla="val 11547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kern="1200">
              <a:latin typeface="Times New Roman" panose="02020603050405020304" pitchFamily="18" charset="0"/>
              <a:cs typeface="Times New Roman" panose="02020603050405020304" pitchFamily="18" charset="0"/>
            </a:rPr>
            <a:t>Протидія відмиванню коштів</a:t>
          </a:r>
        </a:p>
      </dsp:txBody>
      <dsp:txXfrm rot="-5400000">
        <a:off x="2092680" y="1191963"/>
        <a:ext cx="710331" cy="816474"/>
      </dsp:txXfrm>
    </dsp:sp>
    <dsp:sp modelId="{3129D695-B0BD-4270-8775-246C561F74E1}">
      <dsp:nvSpPr>
        <dsp:cNvPr id="0" name=""/>
        <dsp:cNvSpPr/>
      </dsp:nvSpPr>
      <dsp:spPr>
        <a:xfrm>
          <a:off x="608111" y="1244351"/>
          <a:ext cx="1281052" cy="711696"/>
        </a:xfrm>
        <a:prstGeom prst="rect">
          <a:avLst/>
        </a:prstGeom>
        <a:noFill/>
        <a:ln>
          <a:noFill/>
        </a:ln>
        <a:effectLst/>
      </dsp:spPr>
      <dsp:style>
        <a:lnRef idx="0">
          <a:scrgbClr r="0" g="0" b="0"/>
        </a:lnRef>
        <a:fillRef idx="0">
          <a:scrgbClr r="0" g="0" b="0"/>
        </a:fillRef>
        <a:effectRef idx="0">
          <a:scrgbClr r="0" g="0" b="0"/>
        </a:effectRef>
        <a:fontRef idx="minor"/>
      </dsp:style>
    </dsp:sp>
    <dsp:sp modelId="{7051978A-850B-4045-B63B-46690FA2C644}">
      <dsp:nvSpPr>
        <dsp:cNvPr id="0" name=""/>
        <dsp:cNvSpPr/>
      </dsp:nvSpPr>
      <dsp:spPr>
        <a:xfrm rot="5400000">
          <a:off x="2969282" y="1084220"/>
          <a:ext cx="1186160" cy="1031959"/>
        </a:xfrm>
        <a:prstGeom prst="hexagon">
          <a:avLst>
            <a:gd name="adj" fmla="val 25000"/>
            <a:gd name="vf" fmla="val 115470"/>
          </a:avLst>
        </a:prstGeom>
        <a:solidFill>
          <a:schemeClr val="bg2">
            <a:lumMod val="9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uk-UA" sz="3600" b="0" kern="1200">
            <a:latin typeface="Times New Roman" panose="02020603050405020304" pitchFamily="18" charset="0"/>
            <a:cs typeface="Times New Roman" panose="02020603050405020304" pitchFamily="18" charset="0"/>
          </a:endParaRPr>
        </a:p>
      </dsp:txBody>
      <dsp:txXfrm rot="-5400000">
        <a:off x="3207196" y="1191963"/>
        <a:ext cx="710331" cy="816474"/>
      </dsp:txXfrm>
    </dsp:sp>
    <dsp:sp modelId="{0E15A997-F23C-4D9C-8D9C-CD748B7A1A0B}">
      <dsp:nvSpPr>
        <dsp:cNvPr id="0" name=""/>
        <dsp:cNvSpPr/>
      </dsp:nvSpPr>
      <dsp:spPr>
        <a:xfrm rot="5400000">
          <a:off x="2414159" y="2091033"/>
          <a:ext cx="1186160" cy="1031959"/>
        </a:xfrm>
        <a:prstGeom prst="hexagon">
          <a:avLst>
            <a:gd name="adj" fmla="val 25000"/>
            <a:gd name="vf" fmla="val 11547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b="0" kern="1200">
              <a:latin typeface="Times New Roman" panose="02020603050405020304" pitchFamily="18" charset="0"/>
              <a:cs typeface="Times New Roman" panose="02020603050405020304" pitchFamily="18" charset="0"/>
            </a:rPr>
            <a:t>Освіта та обізнаність</a:t>
          </a:r>
        </a:p>
      </dsp:txBody>
      <dsp:txXfrm rot="-5400000">
        <a:off x="2652073" y="2198776"/>
        <a:ext cx="710331" cy="816474"/>
      </dsp:txXfrm>
    </dsp:sp>
    <dsp:sp modelId="{E2D51EA1-3764-4196-AAD4-CEE53F8FAE86}">
      <dsp:nvSpPr>
        <dsp:cNvPr id="0" name=""/>
        <dsp:cNvSpPr/>
      </dsp:nvSpPr>
      <dsp:spPr>
        <a:xfrm>
          <a:off x="3554533" y="2251164"/>
          <a:ext cx="1323754" cy="7116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endParaRPr lang="uk-UA" sz="900" b="0" kern="1200">
            <a:latin typeface="Times New Roman" panose="02020603050405020304" pitchFamily="18" charset="0"/>
            <a:cs typeface="Times New Roman" panose="02020603050405020304" pitchFamily="18" charset="0"/>
          </a:endParaRPr>
        </a:p>
      </dsp:txBody>
      <dsp:txXfrm>
        <a:off x="3554533" y="2251164"/>
        <a:ext cx="1323754" cy="711696"/>
      </dsp:txXfrm>
    </dsp:sp>
    <dsp:sp modelId="{6210189A-198D-4DEC-84E7-9A0A8DB436FE}">
      <dsp:nvSpPr>
        <dsp:cNvPr id="0" name=""/>
        <dsp:cNvSpPr/>
      </dsp:nvSpPr>
      <dsp:spPr>
        <a:xfrm rot="5400000">
          <a:off x="1299643" y="2091033"/>
          <a:ext cx="1186160" cy="1031959"/>
        </a:xfrm>
        <a:prstGeom prst="hexagon">
          <a:avLst>
            <a:gd name="adj" fmla="val 25000"/>
            <a:gd name="vf" fmla="val 115470"/>
          </a:avLst>
        </a:prstGeom>
        <a:solidFill>
          <a:schemeClr val="bg2">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uk-UA" sz="3600" b="0" kern="1200">
            <a:latin typeface="Times New Roman" panose="02020603050405020304" pitchFamily="18" charset="0"/>
            <a:cs typeface="Times New Roman" panose="02020603050405020304" pitchFamily="18" charset="0"/>
          </a:endParaRPr>
        </a:p>
      </dsp:txBody>
      <dsp:txXfrm rot="-5400000">
        <a:off x="1537557" y="2198776"/>
        <a:ext cx="710331" cy="816474"/>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96D02-D11B-4792-A4AE-50083FDC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1976</Words>
  <Characters>13661</Characters>
  <Application>Microsoft Office Word</Application>
  <DocSecurity>0</DocSecurity>
  <Lines>296</Lines>
  <Paragraphs>195</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Oleh Harhat</cp:lastModifiedBy>
  <cp:revision>9</cp:revision>
  <cp:lastPrinted>2021-12-13T10:44:00Z</cp:lastPrinted>
  <dcterms:created xsi:type="dcterms:W3CDTF">2024-12-16T09:12:00Z</dcterms:created>
  <dcterms:modified xsi:type="dcterms:W3CDTF">2026-08-12T10:06:00Z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ies>
</file>